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106" w:type="dxa"/>
        <w:tblLook w:val="01E0" w:firstRow="1" w:lastRow="1" w:firstColumn="1" w:lastColumn="1" w:noHBand="0" w:noVBand="0"/>
      </w:tblPr>
      <w:tblGrid>
        <w:gridCol w:w="6168"/>
        <w:gridCol w:w="4590"/>
      </w:tblGrid>
      <w:tr w:rsidR="00772773" w:rsidRPr="00772773" w:rsidTr="00526EDE">
        <w:tc>
          <w:tcPr>
            <w:tcW w:w="6168" w:type="dxa"/>
          </w:tcPr>
          <w:p w:rsidR="00772773" w:rsidRPr="00772773" w:rsidRDefault="00772773" w:rsidP="00526EDE">
            <w:pPr>
              <w:tabs>
                <w:tab w:val="left" w:pos="3140"/>
              </w:tabs>
              <w:jc w:val="both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4590" w:type="dxa"/>
          </w:tcPr>
          <w:p w:rsidR="00772773" w:rsidRPr="00772773" w:rsidRDefault="00772773" w:rsidP="00526EDE">
            <w:pP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УтверждАЮ</w:t>
            </w:r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Руководитель секции теории</w:t>
            </w:r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и практики физической культуры</w:t>
            </w:r>
          </w:p>
          <w:p w:rsidR="00772773" w:rsidRPr="00772773" w:rsidRDefault="00772773" w:rsidP="00526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773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…………………. </w:t>
            </w:r>
            <w:proofErr w:type="spellStart"/>
            <w:r w:rsidRPr="00772773">
              <w:rPr>
                <w:rFonts w:ascii="Times New Roman" w:hAnsi="Times New Roman" w:cs="Times New Roman"/>
                <w:sz w:val="22"/>
                <w:szCs w:val="22"/>
              </w:rPr>
              <w:t>Н.И.Филимонова</w:t>
            </w:r>
            <w:proofErr w:type="spellEnd"/>
          </w:p>
          <w:p w:rsidR="00772773" w:rsidRPr="00772773" w:rsidRDefault="007047C7" w:rsidP="00526E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«28» февраля 2025</w:t>
            </w:r>
            <w:r w:rsidR="00772773" w:rsidRPr="0077277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772773" w:rsidRPr="00772773" w:rsidRDefault="00772773" w:rsidP="00526EDE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</w:tr>
    </w:tbl>
    <w:p w:rsidR="00772773" w:rsidRPr="00772773" w:rsidRDefault="00772773" w:rsidP="00772773">
      <w:pPr>
        <w:shd w:val="clear" w:color="auto" w:fill="FFFFFF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sz w:val="22"/>
          <w:szCs w:val="22"/>
        </w:rPr>
        <w:t>ПЕРЕЧЕНЬ ТЕОРЕТИЧЕСКИХ ВОПРОСОВ</w:t>
      </w:r>
      <w:r w:rsidRPr="00772773">
        <w:rPr>
          <w:rFonts w:ascii="Times New Roman" w:hAnsi="Times New Roman" w:cs="Times New Roman"/>
          <w:bCs/>
          <w:sz w:val="22"/>
          <w:szCs w:val="22"/>
        </w:rPr>
        <w:t xml:space="preserve"> К ЗАЧЕТУ ПО ДИСЦИПЛИНЕ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>«ПЛАВАНИЕ И МЕТОДИКА ПРЕПОДАВАНИЯ»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 xml:space="preserve">для студентов 2 курса дневной формы получения образования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72773">
        <w:rPr>
          <w:rFonts w:ascii="Times New Roman" w:hAnsi="Times New Roman" w:cs="Times New Roman"/>
          <w:bCs/>
          <w:sz w:val="22"/>
          <w:szCs w:val="22"/>
        </w:rPr>
        <w:t xml:space="preserve">специальности </w:t>
      </w:r>
      <w:r w:rsidR="007047C7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772773" w:rsidRPr="00772773" w:rsidRDefault="007047C7" w:rsidP="0077277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(весенний семестр 2024/2025</w:t>
      </w:r>
      <w:r w:rsidR="00772773" w:rsidRPr="00772773">
        <w:rPr>
          <w:rFonts w:ascii="Times New Roman" w:hAnsi="Times New Roman" w:cs="Times New Roman"/>
          <w:bCs/>
          <w:sz w:val="22"/>
          <w:szCs w:val="22"/>
        </w:rPr>
        <w:t xml:space="preserve"> учебного года)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Цель и задачи дисциплины.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Характеристика плавания как олимпийского вида спорта.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Возникновен</w:t>
      </w:r>
      <w:r>
        <w:rPr>
          <w:rFonts w:ascii="Times New Roman" w:hAnsi="Times New Roman" w:cs="Times New Roman"/>
          <w:sz w:val="22"/>
          <w:szCs w:val="22"/>
        </w:rPr>
        <w:t>ие и история развития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Правила безопасного поведения на занятиях по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Последовательность решения задач по обучению плаванию в учреждениях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и здравоохранения.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Организация и методика проведения обучения плаванию в детском оздоровительном лагере.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Оздоровительное, </w:t>
      </w:r>
      <w:r>
        <w:rPr>
          <w:rFonts w:ascii="Times New Roman" w:hAnsi="Times New Roman" w:cs="Times New Roman"/>
          <w:sz w:val="22"/>
          <w:szCs w:val="22"/>
        </w:rPr>
        <w:t>лечебное и адаптивное плавание.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FA3CB0">
        <w:rPr>
          <w:rFonts w:ascii="Times New Roman" w:hAnsi="Times New Roman" w:cs="Times New Roman"/>
          <w:spacing w:val="-2"/>
          <w:sz w:val="22"/>
          <w:szCs w:val="22"/>
        </w:rPr>
        <w:t>Классификация, характер и масштаб соревнований по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Состав судейской коллегии на соревнованиях различного ранга.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Основные требования к прохождению дистанции согласно правилам соревнований.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Понятие о технике плавания и факторах, ее определяющих.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Физические свойства воды, оказывающие влияние на формиро</w:t>
      </w:r>
      <w:r>
        <w:rPr>
          <w:rFonts w:ascii="Times New Roman" w:hAnsi="Times New Roman" w:cs="Times New Roman"/>
          <w:sz w:val="22"/>
          <w:szCs w:val="22"/>
        </w:rPr>
        <w:t>вание плавательных движений.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Виды плаву</w:t>
      </w:r>
      <w:r>
        <w:rPr>
          <w:rFonts w:ascii="Times New Roman" w:hAnsi="Times New Roman" w:cs="Times New Roman"/>
          <w:sz w:val="22"/>
          <w:szCs w:val="22"/>
        </w:rPr>
        <w:t>чести и равновесия тела в воде.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Факторы, влияющие на плавучесть и равновесие.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Основные понятия и закономерности гидродинамики.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Общая характеристика техники спортивных способов плавания: положение тела, фазовая структура движений ногами и руками, согласование движений рук, ног, туловища и дыхания.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Анализ техники стартов и поворотов при плавании кролем на груди и на спине, брассом и дельфином в соответствии с правилами соревнований.</w:t>
      </w:r>
    </w:p>
    <w:p w:rsidR="00772773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способов плавания: кро</w:t>
      </w:r>
      <w:r>
        <w:rPr>
          <w:rFonts w:ascii="Times New Roman" w:hAnsi="Times New Roman" w:cs="Times New Roman"/>
          <w:sz w:val="22"/>
          <w:szCs w:val="22"/>
        </w:rPr>
        <w:t>ль на груди</w:t>
      </w:r>
      <w:r w:rsidRPr="00FA3CB0">
        <w:rPr>
          <w:rFonts w:ascii="Times New Roman" w:hAnsi="Times New Roman" w:cs="Times New Roman"/>
          <w:sz w:val="22"/>
          <w:szCs w:val="22"/>
        </w:rPr>
        <w:t>.</w:t>
      </w:r>
    </w:p>
    <w:p w:rsidR="00772773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способов плавания: кро</w:t>
      </w:r>
      <w:r>
        <w:rPr>
          <w:rFonts w:ascii="Times New Roman" w:hAnsi="Times New Roman" w:cs="Times New Roman"/>
          <w:sz w:val="22"/>
          <w:szCs w:val="22"/>
        </w:rPr>
        <w:t>ль на спине.</w:t>
      </w:r>
    </w:p>
    <w:p w:rsidR="00772773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способов плавания: бра</w:t>
      </w:r>
      <w:r>
        <w:rPr>
          <w:rFonts w:ascii="Times New Roman" w:hAnsi="Times New Roman" w:cs="Times New Roman"/>
          <w:sz w:val="22"/>
          <w:szCs w:val="22"/>
        </w:rPr>
        <w:t>сс.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Техника спортивных способ</w:t>
      </w:r>
      <w:r>
        <w:rPr>
          <w:rFonts w:ascii="Times New Roman" w:hAnsi="Times New Roman" w:cs="Times New Roman"/>
          <w:sz w:val="22"/>
          <w:szCs w:val="22"/>
        </w:rPr>
        <w:t>ов плавания: дельфин.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Ошибки в технике спортивных способов плавания, их классиф</w:t>
      </w:r>
      <w:r>
        <w:rPr>
          <w:rFonts w:ascii="Times New Roman" w:hAnsi="Times New Roman" w:cs="Times New Roman"/>
          <w:sz w:val="22"/>
          <w:szCs w:val="22"/>
        </w:rPr>
        <w:t>икация и причины возникновения.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Дидактические принципы и закономерности спортивной тренировки, лежащие в основе построения процесса обучения плава</w:t>
      </w:r>
      <w:r>
        <w:rPr>
          <w:rFonts w:ascii="Times New Roman" w:hAnsi="Times New Roman" w:cs="Times New Roman"/>
          <w:sz w:val="22"/>
          <w:szCs w:val="22"/>
        </w:rPr>
        <w:t>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Методика начального обучения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Методика обучения техник</w:t>
      </w:r>
      <w:r>
        <w:rPr>
          <w:rFonts w:ascii="Times New Roman" w:hAnsi="Times New Roman" w:cs="Times New Roman"/>
          <w:sz w:val="22"/>
          <w:szCs w:val="22"/>
        </w:rPr>
        <w:t>е облегченных способов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Структура и содержание плана-конспекта занятия по начально</w:t>
      </w:r>
      <w:r>
        <w:rPr>
          <w:rFonts w:ascii="Times New Roman" w:hAnsi="Times New Roman" w:cs="Times New Roman"/>
          <w:sz w:val="22"/>
          <w:szCs w:val="22"/>
        </w:rPr>
        <w:t>му обучению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Принципы, лежащие в основе обучения плаван</w:t>
      </w:r>
      <w:r>
        <w:rPr>
          <w:rFonts w:ascii="Times New Roman" w:hAnsi="Times New Roman" w:cs="Times New Roman"/>
          <w:sz w:val="22"/>
          <w:szCs w:val="22"/>
        </w:rPr>
        <w:t>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Характеристика методов обучения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Задачи обучения техник</w:t>
      </w:r>
      <w:r>
        <w:rPr>
          <w:rFonts w:ascii="Times New Roman" w:hAnsi="Times New Roman" w:cs="Times New Roman"/>
          <w:sz w:val="22"/>
          <w:szCs w:val="22"/>
        </w:rPr>
        <w:t>е спортивных способов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Методика проведения имитационных упражнений по обучению техник</w:t>
      </w:r>
      <w:r>
        <w:rPr>
          <w:rFonts w:ascii="Times New Roman" w:hAnsi="Times New Roman" w:cs="Times New Roman"/>
          <w:sz w:val="22"/>
          <w:szCs w:val="22"/>
        </w:rPr>
        <w:t>е спортивных способов плавания.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Урок как основная форма организаци</w:t>
      </w:r>
      <w:r>
        <w:rPr>
          <w:rFonts w:ascii="Times New Roman" w:hAnsi="Times New Roman" w:cs="Times New Roman"/>
          <w:sz w:val="22"/>
          <w:szCs w:val="22"/>
        </w:rPr>
        <w:t>и занятий по обучению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План-конспект занятия.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Принципы комплектования групп по обучению плаванию.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 Основные ошибки в технике спортивных способов плавания и способы их устранения.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Техника</w:t>
      </w:r>
      <w:r w:rsidRPr="00FA3CB0">
        <w:rPr>
          <w:rFonts w:ascii="Times New Roman" w:hAnsi="Times New Roman" w:cs="Times New Roman"/>
          <w:sz w:val="22"/>
          <w:szCs w:val="22"/>
        </w:rPr>
        <w:t xml:space="preserve"> ныряния и приемов транспорти</w:t>
      </w:r>
      <w:r>
        <w:rPr>
          <w:rFonts w:ascii="Times New Roman" w:hAnsi="Times New Roman" w:cs="Times New Roman"/>
          <w:sz w:val="22"/>
          <w:szCs w:val="22"/>
        </w:rPr>
        <w:t>ровки пострадавшего.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Определение, классификация и характеристика разделов прикладного плавания.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FA3CB0">
        <w:rPr>
          <w:rFonts w:ascii="Times New Roman" w:hAnsi="Times New Roman" w:cs="Times New Roman"/>
          <w:spacing w:val="-6"/>
          <w:sz w:val="22"/>
          <w:szCs w:val="22"/>
        </w:rPr>
        <w:t>Организация спасательной службы: спасательные станции и посты.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Техника прикладных способов плавания.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 xml:space="preserve">Правила и способы транспортировки пострадавшего к берегу вплавь. 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Характеристика видов утопления.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Методика выполнения поиска пострадавшего на естественных водоемах.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Организация процесса обучения технике прикладных способов плавания, приемов транспортировки пострадавш</w:t>
      </w:r>
      <w:r>
        <w:rPr>
          <w:rFonts w:ascii="Times New Roman" w:hAnsi="Times New Roman" w:cs="Times New Roman"/>
          <w:sz w:val="22"/>
          <w:szCs w:val="22"/>
        </w:rPr>
        <w:t>его, ныряния в длину и глубину.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Требования техники безопасности</w:t>
      </w:r>
      <w:r>
        <w:rPr>
          <w:rFonts w:ascii="Times New Roman" w:hAnsi="Times New Roman" w:cs="Times New Roman"/>
          <w:sz w:val="22"/>
          <w:szCs w:val="22"/>
        </w:rPr>
        <w:t xml:space="preserve"> на открытых водоемах</w:t>
      </w:r>
      <w:r w:rsidRPr="00FA3CB0">
        <w:rPr>
          <w:rFonts w:ascii="Times New Roman" w:hAnsi="Times New Roman" w:cs="Times New Roman"/>
          <w:sz w:val="22"/>
          <w:szCs w:val="22"/>
        </w:rPr>
        <w:t>.</w:t>
      </w:r>
    </w:p>
    <w:p w:rsidR="00772773" w:rsidRPr="00FA3CB0" w:rsidRDefault="00772773" w:rsidP="00772773">
      <w:pPr>
        <w:widowControl/>
        <w:numPr>
          <w:ilvl w:val="0"/>
          <w:numId w:val="1"/>
        </w:numPr>
        <w:autoSpaceDE/>
        <w:autoSpaceDN/>
        <w:adjustRightInd/>
        <w:ind w:left="0"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A3CB0">
        <w:rPr>
          <w:rFonts w:ascii="Times New Roman" w:hAnsi="Times New Roman" w:cs="Times New Roman"/>
          <w:sz w:val="22"/>
          <w:szCs w:val="22"/>
        </w:rPr>
        <w:t>Освоение элементарных способов освобождения от захватов пострадавшего на мелкой, а затем на глубокой части бассейна. План-конспект занятия.</w:t>
      </w:r>
    </w:p>
    <w:p w:rsidR="00772773" w:rsidRPr="00772773" w:rsidRDefault="00772773" w:rsidP="00772773">
      <w:pPr>
        <w:pStyle w:val="a3"/>
        <w:rPr>
          <w:rFonts w:ascii="Times New Roman" w:hAnsi="Times New Roman" w:cs="Times New Roman"/>
          <w:sz w:val="22"/>
          <w:szCs w:val="22"/>
        </w:rPr>
      </w:pPr>
      <w:r w:rsidRPr="00772773">
        <w:rPr>
          <w:rFonts w:ascii="Times New Roman" w:hAnsi="Times New Roman" w:cs="Times New Roman"/>
          <w:sz w:val="22"/>
          <w:szCs w:val="22"/>
        </w:rPr>
        <w:t>(</w:t>
      </w:r>
      <w:r w:rsidRPr="00772773">
        <w:rPr>
          <w:rFonts w:ascii="Times New Roman" w:hAnsi="Times New Roman" w:cs="Times New Roman"/>
          <w:i/>
          <w:sz w:val="22"/>
          <w:szCs w:val="22"/>
        </w:rPr>
        <w:t>Форма проведения аттестации — устная)</w:t>
      </w:r>
    </w:p>
    <w:p w:rsidR="00772773" w:rsidRDefault="00772773"/>
    <w:p w:rsidR="00772773" w:rsidRPr="00772773" w:rsidRDefault="00772773" w:rsidP="0077277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lastRenderedPageBreak/>
        <w:t>ПЕРЕЧЕНЬ ПРАКТИЧЕСКИХ ЗАДАНИЙ</w:t>
      </w:r>
      <w:r w:rsidRPr="00772773">
        <w:rPr>
          <w:rFonts w:ascii="Times New Roman" w:hAnsi="Times New Roman" w:cs="Times New Roman"/>
          <w:bCs/>
          <w:sz w:val="24"/>
          <w:szCs w:val="24"/>
        </w:rPr>
        <w:t xml:space="preserve"> К ЗАЧЕТУ ПО ДИСЦИПЛИНЕ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>«ПЛАВАНИЕ И МЕТОДИКА ПРЕПОДАВАНИЯ»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772773" w:rsidRPr="00772773" w:rsidRDefault="00772773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7047C7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772773" w:rsidRPr="00772773" w:rsidRDefault="007047C7" w:rsidP="007727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772773" w:rsidRPr="00772773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772773" w:rsidRDefault="00772773"/>
    <w:p w:rsidR="00772773" w:rsidRDefault="00772773"/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Демонстрация техники спортивных способов плавания кроль на груди, кроль на спине, брасс, стартов и поворотов на дистанции 50 м (на оценку).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Плавание без учета времени избранным способом плавания на дистанции до 800 м.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Плавание избранным способом на дистанции 50 м с учетом времени: 55 с для женщин и 50 с для мужчин.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Демонстрация техники ныряние в длину: 15 м женщины и 20 м мужчины.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Демонстрация техники прикладных способов плавания.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Транспортировка пострадавшего на дистанции 50 м.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Составление плана-конспекта урока по плаванию.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2773">
        <w:rPr>
          <w:rFonts w:ascii="Times New Roman" w:hAnsi="Times New Roman" w:cs="Times New Roman"/>
          <w:spacing w:val="-4"/>
          <w:sz w:val="24"/>
          <w:szCs w:val="24"/>
        </w:rPr>
        <w:t>Проведение учебного занятия по обучению плаванию (на оценку).</w:t>
      </w:r>
    </w:p>
    <w:p w:rsidR="00772773" w:rsidRPr="00772773" w:rsidRDefault="00772773" w:rsidP="00772773">
      <w:pPr>
        <w:pStyle w:val="a3"/>
        <w:numPr>
          <w:ilvl w:val="0"/>
          <w:numId w:val="2"/>
        </w:numPr>
        <w:tabs>
          <w:tab w:val="left" w:pos="567"/>
        </w:tabs>
        <w:ind w:left="0"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2773">
        <w:rPr>
          <w:rFonts w:ascii="Times New Roman" w:hAnsi="Times New Roman" w:cs="Times New Roman"/>
          <w:spacing w:val="-4"/>
          <w:sz w:val="24"/>
          <w:szCs w:val="24"/>
        </w:rPr>
        <w:t>Посещение не менее 75% объема учебных занятий по дисциплине.</w:t>
      </w:r>
    </w:p>
    <w:p w:rsidR="00772773" w:rsidRDefault="00772773"/>
    <w:p w:rsidR="00772773" w:rsidRPr="00772773" w:rsidRDefault="00772773" w:rsidP="007727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(</w:t>
      </w:r>
      <w:r w:rsidRPr="0072645D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устный</w:t>
      </w:r>
      <w:r w:rsidRPr="0072645D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опрос, практическая демонстрация</w:t>
      </w:r>
      <w:r w:rsidRPr="00772773">
        <w:rPr>
          <w:rFonts w:ascii="Times New Roman" w:hAnsi="Times New Roman" w:cs="Times New Roman"/>
          <w:i/>
          <w:sz w:val="24"/>
          <w:szCs w:val="24"/>
        </w:rPr>
        <w:t>)</w:t>
      </w:r>
    </w:p>
    <w:p w:rsidR="00772773" w:rsidRPr="00772773" w:rsidRDefault="00772773" w:rsidP="00772773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</w:p>
    <w:p w:rsid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72773" w:rsidRPr="00772773" w:rsidRDefault="007047C7" w:rsidP="00772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23 от 28.02.2025</w:t>
      </w:r>
      <w:bookmarkStart w:id="0" w:name="_GoBack"/>
      <w:bookmarkEnd w:id="0"/>
    </w:p>
    <w:p w:rsidR="00772773" w:rsidRDefault="00772773" w:rsidP="007727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2773" w:rsidRPr="00772773" w:rsidRDefault="00772773" w:rsidP="00772773">
      <w:pPr>
        <w:rPr>
          <w:rFonts w:ascii="Times New Roman" w:hAnsi="Times New Roman" w:cs="Times New Roman"/>
          <w:bCs/>
          <w:sz w:val="24"/>
          <w:szCs w:val="24"/>
        </w:rPr>
      </w:pPr>
      <w:r w:rsidRPr="00772773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772773" w:rsidRPr="00772773" w:rsidRDefault="00772773" w:rsidP="00772773">
      <w:pPr>
        <w:rPr>
          <w:rFonts w:ascii="Times New Roman" w:hAnsi="Times New Roman" w:cs="Times New Roman"/>
          <w:sz w:val="24"/>
          <w:szCs w:val="24"/>
        </w:rPr>
      </w:pPr>
      <w:r w:rsidRPr="00772773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772773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r w:rsidRPr="00772773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В.Г.Левкевич</w:t>
      </w:r>
      <w:proofErr w:type="spellEnd"/>
    </w:p>
    <w:p w:rsidR="00772773" w:rsidRDefault="00772773"/>
    <w:sectPr w:rsidR="00772773" w:rsidSect="00772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68DD"/>
    <w:multiLevelType w:val="hybridMultilevel"/>
    <w:tmpl w:val="18C2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F2582"/>
    <w:multiLevelType w:val="hybridMultilevel"/>
    <w:tmpl w:val="DB6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37"/>
    <w:rsid w:val="001A2795"/>
    <w:rsid w:val="007047C7"/>
    <w:rsid w:val="00772773"/>
    <w:rsid w:val="00D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E904"/>
  <w15:chartTrackingRefBased/>
  <w15:docId w15:val="{850A100F-F416-4BEF-BE5F-F70CDCBD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2024-03-26T09:05:00Z</dcterms:created>
  <dcterms:modified xsi:type="dcterms:W3CDTF">2025-03-27T07:40:00Z</dcterms:modified>
</cp:coreProperties>
</file>