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B11E58" w:rsidRPr="00806D4E" w:rsidTr="00D017DF">
        <w:tc>
          <w:tcPr>
            <w:tcW w:w="5688" w:type="dxa"/>
          </w:tcPr>
          <w:p w:rsidR="00B11E58" w:rsidRPr="00C3056C" w:rsidRDefault="00B11E58" w:rsidP="00D017DF">
            <w:pPr>
              <w:pStyle w:val="a3"/>
              <w:tabs>
                <w:tab w:val="left" w:pos="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B11E58" w:rsidRPr="00806D4E" w:rsidRDefault="00B11E58" w:rsidP="00D017DF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B11E58" w:rsidRPr="00806D4E" w:rsidRDefault="00B11E58" w:rsidP="00D0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B11E58" w:rsidRPr="00806D4E" w:rsidRDefault="00B11E58" w:rsidP="00D0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B11E58" w:rsidRPr="00806D4E" w:rsidRDefault="00B11E58" w:rsidP="00D0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  <w:proofErr w:type="spellStart"/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B11E58" w:rsidRPr="00806D4E" w:rsidRDefault="00B11E58" w:rsidP="00D0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56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B5620">
              <w:rPr>
                <w:rFonts w:ascii="Times New Roman" w:hAnsi="Times New Roman" w:cs="Times New Roman"/>
                <w:sz w:val="24"/>
                <w:szCs w:val="24"/>
              </w:rPr>
              <w:t>октября 2024 г.</w:t>
            </w:r>
          </w:p>
          <w:p w:rsidR="00B11E58" w:rsidRPr="00806D4E" w:rsidRDefault="00B11E58" w:rsidP="00D017DF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B11E58" w:rsidRPr="007F2A49" w:rsidRDefault="00B11E58" w:rsidP="00B11E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A49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7F2A49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 </w:t>
      </w:r>
    </w:p>
    <w:p w:rsidR="00B11E58" w:rsidRPr="007F2A49" w:rsidRDefault="00B11E58" w:rsidP="00B11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«ТЕОРИЯ И МЕТОДИКА ФИЗИЧЕСКОГО ВОСПИТАНИЯ</w:t>
      </w:r>
      <w:r w:rsidRPr="007F2A49">
        <w:rPr>
          <w:rFonts w:ascii="Times New Roman" w:hAnsi="Times New Roman" w:cs="Times New Roman"/>
          <w:sz w:val="24"/>
          <w:szCs w:val="24"/>
        </w:rPr>
        <w:t>»</w:t>
      </w:r>
    </w:p>
    <w:p w:rsidR="00B11E58" w:rsidRPr="00806D4E" w:rsidRDefault="00B11E58" w:rsidP="00B11E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D4E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06D4E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B11E58" w:rsidRPr="00806D4E" w:rsidRDefault="00B11E58" w:rsidP="00B11E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D4E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806D4E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B11E58" w:rsidRPr="00806D4E" w:rsidRDefault="00B11E58" w:rsidP="00B11E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D4E"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FB5620">
        <w:rPr>
          <w:rFonts w:ascii="Times New Roman" w:hAnsi="Times New Roman" w:cs="Times New Roman"/>
          <w:bCs/>
          <w:sz w:val="24"/>
          <w:szCs w:val="24"/>
        </w:rPr>
        <w:t>4</w:t>
      </w:r>
      <w:r w:rsidRPr="00806D4E">
        <w:rPr>
          <w:rFonts w:ascii="Times New Roman" w:hAnsi="Times New Roman" w:cs="Times New Roman"/>
          <w:bCs/>
          <w:sz w:val="24"/>
          <w:szCs w:val="24"/>
        </w:rPr>
        <w:t>/202</w:t>
      </w:r>
      <w:r w:rsidR="00FB5620">
        <w:rPr>
          <w:rFonts w:ascii="Times New Roman" w:hAnsi="Times New Roman" w:cs="Times New Roman"/>
          <w:bCs/>
          <w:sz w:val="24"/>
          <w:szCs w:val="24"/>
        </w:rPr>
        <w:t>5</w:t>
      </w:r>
      <w:r w:rsidRPr="00806D4E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0C36E4" w:rsidRDefault="000C36E4" w:rsidP="000C36E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определяющие организацию физического воспитания в учреждениях общего среднего образования.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«Физическая культура и здоровье» как основная форма общего физкультурного образования.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учебных программ по учебному предмету «Физическая культура и здоровье» для I–IV.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учебных программ по учебному предмету «Физическая культура и здоровье» для V–XI классов.</w:t>
      </w:r>
    </w:p>
    <w:p w:rsidR="000C36E4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0C36E4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учащихся в процессе освоения содержания образовательных программ общего физкультурного образования.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и воспитания учащихся в процессе освоения содержания образовательных программ общего физкультурного образования.</w:t>
      </w:r>
    </w:p>
    <w:p w:rsidR="000C36E4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и воспитания учащихся в процессе освоения содержания образовательных программ общего физкультурного образования.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как компонент управления общим физкультурным образованием учащихся.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Предпосылки, определяющие эффективность планирования.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планированию процесса физкультурного образования (научность, непрерывность, последовательность и параллельность, с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огласованность компонентов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определяющее содержание и степень детализации документов планирования образовательного процесса.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разработки плана-конспекта урока.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разработки поурочного плана на учебную четверть.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разработки годового плана-графика образовательного процесса по физической культуре.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учебного занятия (урока) по учебному предмету «Физическая культура и здоровье» в решении задач физкультурного образования учащихся.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и виды урока физической культуры.</w:t>
      </w:r>
    </w:p>
    <w:p w:rsidR="000C36E4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6E4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 урока физической культуры и здоровья.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учителя физической культуры к учебному занятию.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проведению учебного занятия.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задач учебного занятия по учебному предмету «Физическая культура и здоровье» (распределение времени на решение задач урока).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занятия по учебному предмету «Физическая культура и здоровье» (формирование учебных групп, методы организации деятельности учащихся на уроке).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подготовительной части урока по учебному предмету «Физическая культура и здоровье».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основной части урока по учебному предмету «Физическая культура и здоровье».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заключительной части урока по учебному предмету «Физическая культура и здоровье».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по физической культуре и подготовка учащихся к самостоятельным занятиям физическими упражнениями.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</w:t>
      </w:r>
      <w:r w:rsidR="000C36E4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урно-оздоровительных мероприятий</w:t>
      </w:r>
      <w:r w:rsidR="000C36E4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учебного дня в учреждениях общего среднего образования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и с</w:t>
      </w:r>
      <w:r w:rsidR="000C36E4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физкультур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но-оздоровительных мероприятий.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физкультурно-оздоровительных мероприятий.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 </w:t>
      </w:r>
      <w:r w:rsidR="000C36E4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внеурочных физкультурно-оздоровительных и спортивно-массовых мероприятий с учащимися в учреждени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общего среднего образования.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внеурочных физкультурно-оздоровительных и спортивно-массовых мероприятий с учащимися в учреждениях общего среднего образования.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образования, осуществляющие физкультурно-оздоровительную и спортив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но-массовую работу с учащимися.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содержание 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физкультурно-оздоровительной 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в учреждениях дополнительног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содержание спортивно-массовой работы с учащимися в учреждениях дополнительного образования.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Организационно-методические основы физкультурно-оздоровительной работы с учащимися в учреждениях дополнительного образования.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Организационно-методические основы спортивно-массовой работы с учащимися в учреждениях дополнительного образования.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Организационно-методические основы физического воспитания учащихся в семье.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контроль общего физкультурного образовани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796129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виды, формы ко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нтроля в физическом воспитании.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педагогического и врачебного контроля в п</w:t>
      </w:r>
      <w:r w:rsidR="00796129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роцессе физического воспитания. </w:t>
      </w: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нкции педагогического контроля.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педагогическому контролю (комплексность, объективность, непрерывность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педагогического контроля освоения учащимися содержания общ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физкультурного образования.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в процессе физического воспи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контроль каче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образовательного процесса.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пульсометрии</w:t>
      </w:r>
      <w:proofErr w:type="spellEnd"/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2963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хронометрирования</w:t>
      </w:r>
      <w:proofErr w:type="spellEnd"/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6E4" w:rsidRPr="00B11E58" w:rsidRDefault="00FC2963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="000C36E4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анализа учебного занятия по физической культуре.</w:t>
      </w:r>
    </w:p>
    <w:p w:rsidR="00FC2963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в учреждениях образования, обеспечивающих получение профессионально-технического и сре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специального образования.</w:t>
      </w:r>
    </w:p>
    <w:p w:rsidR="00796129" w:rsidRPr="00B11E58" w:rsidRDefault="00796129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содержание образовательного процесса по физической культуре в учреждениях образования, обеспечивающих получение профессионально-технического и среднего специального образования.</w:t>
      </w:r>
    </w:p>
    <w:p w:rsidR="00796129" w:rsidRPr="00B11E58" w:rsidRDefault="00796129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образовательного процесса по физической культуре в учреждениях образования, обеспечивающих получение профессионально-технического и среднего специального образования</w:t>
      </w:r>
    </w:p>
    <w:p w:rsidR="00796129" w:rsidRPr="00B11E58" w:rsidRDefault="00796129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задачи и содержание </w:t>
      </w:r>
      <w:r w:rsidR="000C36E4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физкультурного образования студентов основного, подготовительного, специального и спортивного учебных отделений в учреждениях высшего образования</w:t>
      </w:r>
      <w:r w:rsidR="00FC2963"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129" w:rsidRPr="00B11E58" w:rsidRDefault="00796129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общего физкультурного образования студентов основного, подготовительного, специального и спортивного учебных отделений в учреждениях высшего образования.</w:t>
      </w:r>
    </w:p>
    <w:p w:rsidR="000C36E4" w:rsidRPr="00B11E58" w:rsidRDefault="000C36E4" w:rsidP="00B11E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Профессионально-прикладная направленность как фактор, определяющий содержание физического воспитания в учреждениях образования, обеспечивающих получение профессионально-технического, среднего специального и высшего образования.</w:t>
      </w:r>
    </w:p>
    <w:p w:rsidR="000C36E4" w:rsidRDefault="000C36E4" w:rsidP="0079612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11E58" w:rsidRPr="007F2A49" w:rsidRDefault="00B11E58" w:rsidP="00B11E5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(</w:t>
      </w:r>
      <w:r w:rsidRPr="00806D4E">
        <w:rPr>
          <w:rFonts w:ascii="Times New Roman" w:hAnsi="Times New Roman" w:cs="Times New Roman"/>
          <w:i/>
          <w:sz w:val="24"/>
          <w:szCs w:val="24"/>
        </w:rPr>
        <w:t>Форма проведения аттестации: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620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806D4E">
        <w:rPr>
          <w:rFonts w:ascii="Times New Roman" w:hAnsi="Times New Roman" w:cs="Times New Roman"/>
          <w:i/>
          <w:sz w:val="24"/>
          <w:szCs w:val="24"/>
        </w:rPr>
        <w:t>)</w:t>
      </w:r>
    </w:p>
    <w:p w:rsidR="00B11E58" w:rsidRPr="00806D4E" w:rsidRDefault="00B11E58" w:rsidP="00B1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E58" w:rsidRPr="00806D4E" w:rsidRDefault="00B11E58" w:rsidP="00B1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806D4E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806D4E">
        <w:rPr>
          <w:rFonts w:ascii="Times New Roman" w:hAnsi="Times New Roman" w:cs="Times New Roman"/>
          <w:sz w:val="24"/>
          <w:szCs w:val="24"/>
        </w:rPr>
        <w:t>:</w:t>
      </w:r>
    </w:p>
    <w:p w:rsidR="00B11E58" w:rsidRPr="00806D4E" w:rsidRDefault="00B11E58" w:rsidP="00B11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протокол № 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6D4E">
        <w:rPr>
          <w:rFonts w:ascii="Times New Roman" w:hAnsi="Times New Roman" w:cs="Times New Roman"/>
          <w:sz w:val="24"/>
          <w:szCs w:val="24"/>
        </w:rPr>
        <w:t xml:space="preserve"> от </w:t>
      </w:r>
      <w:r w:rsidR="00FB5620">
        <w:rPr>
          <w:rFonts w:ascii="Times New Roman" w:hAnsi="Times New Roman" w:cs="Times New Roman"/>
          <w:sz w:val="24"/>
          <w:szCs w:val="24"/>
        </w:rPr>
        <w:t>30.10.2024</w:t>
      </w:r>
      <w:bookmarkStart w:id="0" w:name="_GoBack"/>
      <w:bookmarkEnd w:id="0"/>
    </w:p>
    <w:p w:rsidR="00B11E58" w:rsidRPr="00806D4E" w:rsidRDefault="00B11E58" w:rsidP="00B11E58">
      <w:pPr>
        <w:spacing w:after="0" w:line="240" w:lineRule="auto"/>
        <w:rPr>
          <w:rFonts w:ascii="Times New Roman" w:hAnsi="Times New Roman" w:cs="Times New Roman"/>
        </w:rPr>
      </w:pPr>
    </w:p>
    <w:p w:rsidR="00B11E58" w:rsidRPr="00806D4E" w:rsidRDefault="00B11E58" w:rsidP="00B1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B11E58" w:rsidRPr="00C3056C" w:rsidRDefault="00B11E58" w:rsidP="00B1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Pr="00806D4E">
        <w:rPr>
          <w:rFonts w:ascii="Times New Roman" w:hAnsi="Times New Roman" w:cs="Times New Roman"/>
          <w:sz w:val="24"/>
          <w:szCs w:val="24"/>
        </w:rPr>
        <w:t xml:space="preserve"> секции </w:t>
      </w:r>
      <w:proofErr w:type="spellStart"/>
      <w:r w:rsidRPr="00806D4E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Н.И.Филимонова</w:t>
      </w:r>
      <w:proofErr w:type="spellEnd"/>
    </w:p>
    <w:p w:rsidR="00B11E58" w:rsidRPr="00796129" w:rsidRDefault="00B11E58" w:rsidP="0079612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sectPr w:rsidR="00B11E58" w:rsidRPr="00796129" w:rsidSect="00B11E5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779E"/>
    <w:multiLevelType w:val="hybridMultilevel"/>
    <w:tmpl w:val="73309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E44FF"/>
    <w:multiLevelType w:val="hybridMultilevel"/>
    <w:tmpl w:val="66EE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46"/>
    <w:rsid w:val="00082646"/>
    <w:rsid w:val="000C36E4"/>
    <w:rsid w:val="0052213B"/>
    <w:rsid w:val="00796129"/>
    <w:rsid w:val="00B11E58"/>
    <w:rsid w:val="00C85D0E"/>
    <w:rsid w:val="00FB5620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65C3"/>
  <w15:chartTrackingRefBased/>
  <w15:docId w15:val="{D5E6C512-E640-4AB4-93E6-BDE31392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2023-11-09T05:11:00Z</dcterms:created>
  <dcterms:modified xsi:type="dcterms:W3CDTF">2024-11-06T06:36:00Z</dcterms:modified>
</cp:coreProperties>
</file>