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6" w:type="dxa"/>
        <w:tblInd w:w="-106" w:type="dxa"/>
        <w:tblLook w:val="01E0" w:firstRow="1" w:lastRow="1" w:firstColumn="1" w:lastColumn="1" w:noHBand="0" w:noVBand="0"/>
      </w:tblPr>
      <w:tblGrid>
        <w:gridCol w:w="5776"/>
        <w:gridCol w:w="4590"/>
      </w:tblGrid>
      <w:tr w:rsidR="00D14E75" w:rsidRPr="00072FFC" w:rsidTr="00B74347">
        <w:tc>
          <w:tcPr>
            <w:tcW w:w="5776" w:type="dxa"/>
          </w:tcPr>
          <w:p w:rsidR="00D14E75" w:rsidRPr="00072FFC" w:rsidRDefault="00D14E75" w:rsidP="009A00B7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4590" w:type="dxa"/>
          </w:tcPr>
          <w:p w:rsidR="00D14E75" w:rsidRPr="00072FFC" w:rsidRDefault="00D14E75" w:rsidP="009A00B7">
            <w:pPr>
              <w:spacing w:after="0" w:line="240" w:lineRule="auto"/>
              <w:ind w:left="457" w:hanging="421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072FFC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D14E75" w:rsidRPr="00072FFC" w:rsidRDefault="00D14E75" w:rsidP="009A00B7">
            <w:pPr>
              <w:spacing w:after="0" w:line="240" w:lineRule="auto"/>
              <w:ind w:left="457" w:hanging="421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072FFC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D14E75" w:rsidRPr="00072FFC" w:rsidRDefault="00D14E75" w:rsidP="009A00B7">
            <w:pPr>
              <w:spacing w:after="0" w:line="240" w:lineRule="auto"/>
              <w:ind w:left="457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072FFC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D14E75" w:rsidRPr="00072FFC" w:rsidRDefault="00D14E75" w:rsidP="009A00B7">
            <w:pPr>
              <w:spacing w:after="0" w:line="240" w:lineRule="auto"/>
              <w:ind w:left="457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072FFC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………………………. </w:t>
            </w:r>
            <w:proofErr w:type="spellStart"/>
            <w:r w:rsidRPr="00072FFC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D14E75" w:rsidRPr="00072FFC" w:rsidRDefault="00D14E75" w:rsidP="009A00B7">
            <w:pPr>
              <w:spacing w:after="0" w:line="240" w:lineRule="auto"/>
              <w:ind w:left="457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072FFC">
              <w:rPr>
                <w:rFonts w:ascii="Times New Roman" w:hAnsi="Times New Roman" w:cs="Times New Roman"/>
                <w:sz w:val="24"/>
                <w:szCs w:val="24"/>
              </w:rPr>
              <w:t>«28» февраля 2025 г.</w:t>
            </w:r>
          </w:p>
          <w:p w:rsidR="00D14E75" w:rsidRPr="00072FFC" w:rsidRDefault="00D14E75" w:rsidP="009A00B7">
            <w:pPr>
              <w:spacing w:after="0" w:line="240" w:lineRule="auto"/>
              <w:ind w:left="457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:rsidR="00D14E75" w:rsidRPr="00072FFC" w:rsidRDefault="00D14E75" w:rsidP="00D14E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FFC">
        <w:rPr>
          <w:rFonts w:ascii="Times New Roman" w:hAnsi="Times New Roman" w:cs="Times New Roman"/>
          <w:sz w:val="24"/>
          <w:szCs w:val="24"/>
        </w:rPr>
        <w:t xml:space="preserve">ПЕРЕЧЕНЬ ВОПРОСОВ </w:t>
      </w:r>
      <w:r w:rsidRPr="00072FFC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246412" w:rsidRPr="00072FFC">
        <w:rPr>
          <w:rFonts w:ascii="Times New Roman" w:hAnsi="Times New Roman" w:cs="Times New Roman"/>
          <w:bCs/>
          <w:sz w:val="24"/>
          <w:szCs w:val="24"/>
        </w:rPr>
        <w:t>ЭКЗАМЕНУ</w:t>
      </w:r>
      <w:r w:rsidRPr="00072FFC">
        <w:rPr>
          <w:rFonts w:ascii="Times New Roman" w:hAnsi="Times New Roman" w:cs="Times New Roman"/>
          <w:bCs/>
          <w:sz w:val="24"/>
          <w:szCs w:val="24"/>
        </w:rPr>
        <w:t xml:space="preserve"> ПО ДИСЦИПЛИНЕ </w:t>
      </w:r>
    </w:p>
    <w:p w:rsidR="00D14E75" w:rsidRPr="00072FFC" w:rsidRDefault="00D14E75" w:rsidP="00D14E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2FFC">
        <w:rPr>
          <w:rFonts w:ascii="Times New Roman" w:hAnsi="Times New Roman" w:cs="Times New Roman"/>
          <w:bCs/>
          <w:sz w:val="24"/>
          <w:szCs w:val="24"/>
        </w:rPr>
        <w:t>«</w:t>
      </w:r>
      <w:r w:rsidR="00B74347" w:rsidRPr="00072FFC">
        <w:rPr>
          <w:rFonts w:ascii="Times New Roman" w:hAnsi="Times New Roman" w:cs="Times New Roman"/>
          <w:bCs/>
          <w:sz w:val="24"/>
          <w:szCs w:val="24"/>
        </w:rPr>
        <w:t>ПРОФИЛАКТИКА ЗАБОЛЕВАНИЙ ОРГАНОВ И СИСТЕМ ОРГАНИЗМА</w:t>
      </w:r>
      <w:r w:rsidRPr="00072FFC">
        <w:rPr>
          <w:rFonts w:ascii="Times New Roman" w:hAnsi="Times New Roman" w:cs="Times New Roman"/>
          <w:bCs/>
          <w:sz w:val="24"/>
          <w:szCs w:val="24"/>
        </w:rPr>
        <w:t>»</w:t>
      </w:r>
    </w:p>
    <w:p w:rsidR="00D14E75" w:rsidRPr="00072FFC" w:rsidRDefault="00D14E75" w:rsidP="00D14E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2FFC">
        <w:rPr>
          <w:rFonts w:ascii="Times New Roman" w:hAnsi="Times New Roman" w:cs="Times New Roman"/>
          <w:bCs/>
          <w:sz w:val="24"/>
          <w:szCs w:val="24"/>
        </w:rPr>
        <w:t>для студентов 4 курса дневной формы получения образования</w:t>
      </w:r>
    </w:p>
    <w:p w:rsidR="00D14E75" w:rsidRPr="00072FFC" w:rsidRDefault="00D14E75" w:rsidP="00D14E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2FFC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072FFC">
        <w:rPr>
          <w:rFonts w:ascii="Times New Roman" w:hAnsi="Times New Roman" w:cs="Times New Roman"/>
          <w:sz w:val="24"/>
          <w:szCs w:val="24"/>
        </w:rPr>
        <w:t>1-88 02 01 Спортивно-педагогическая деятельность (по направлениям)</w:t>
      </w:r>
    </w:p>
    <w:p w:rsidR="00D14E75" w:rsidRPr="00072FFC" w:rsidRDefault="00D14E75" w:rsidP="00D14E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2FFC">
        <w:rPr>
          <w:rFonts w:ascii="Times New Roman" w:hAnsi="Times New Roman" w:cs="Times New Roman"/>
          <w:bCs/>
          <w:sz w:val="24"/>
          <w:szCs w:val="24"/>
        </w:rPr>
        <w:t>весенний семестр 2024/2025 учебного года)</w:t>
      </w:r>
    </w:p>
    <w:p w:rsidR="00D14E75" w:rsidRPr="00072FFC" w:rsidRDefault="00D14E75" w:rsidP="00B7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организации профилактики заболеваний органов и систем организма.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профилактики заболеваний.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особенности внедрения системы профилактики заболеваний органов и систем организма.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санитарной культуры населения в профилактике заболеваний органов и систем организма.  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профилактики заболеваний органов и систем организма по результатам реализации Национальных программ сохранения здоровья населения Республики Беларусь.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органов дыхания, классификация, жалобы и признаки заболеваний органов дыхания.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причины, симптомы, принципы лечения и уход за больными при остром бронхите и пневмонии, профилактика острого бронхита и пневмонии.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лечения и уход за больными при бронхиальной астме, профилактика бронхиальной астмы.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органов сердечно-сосудистой системы, их классификация, жалобы и признаки заболеваний сердечно-сосудистой системы.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Гипертоническая болезнь, стадии заболевания, основные симптомы при каждой стадии, прогноз и профилактика.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Ишемическая болезнь сердца, факторы риска ИБС, стенокардия, доврачебная помощь и принципы лечения стенокардии между приступами.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Инфаркт миокарда, клиника, доврачебная помощь, принципы лечения, профилактика инфаркта миокарда.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Обморок, коллапс, шок, доврачебная помощь, профилактика.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принципы профилактики заболеваний сердечно-сосудистой системы.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симптомы при болезнях органов пищеварения, нарушении функций кишечника, заболеваниях печени и желчевыводящих путей. 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развития острого и хронического гастрита, клиника, особенности питания, профилактика.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развития язвенной болезни желудка и двенадцатиперстной кишки, уход за больными и профилактика.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злоупотребления алкоголем, курением, влияние организации питания </w:t>
      </w:r>
      <w:proofErr w:type="gramStart"/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столовых учреждений</w:t>
      </w:r>
      <w:proofErr w:type="gramEnd"/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на этиологию и прогноз при хронических заболеваниях желудка, двенадцатиперстной кишки, печени, желчевыводящих путей и поджелудочной железы.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органов мочевыделения, жалобы и признаки заболеваний органов мочевыделения.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цистит, причины, жалобы, механизм развития, принципы лечения, профилактика.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и механизм развития острого и хронического нефрита, пиелонефрита, мочекаменной болезни, симптомы, принципы лечения, уход за больными, профилактика.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и диспансеризация больных с хронической патологией мочевыделительной системы.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эндокринной системы, классификация, факторы их развития.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Диффузный токсический зоб, основные признаки заболевания, осложнения, принципы лечения.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Гипотиреоз, причины развития, признаки заболевания, принципы лечения и профилактика.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Сахарный диабет, формы сахарного диабета, организация питания больных сахарным диабетом в учреждения образования и в домашних условиях.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</w:t>
      </w:r>
      <w:proofErr w:type="spellEnd"/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гипогликемическая кома, причины развития, признаки и неотложная помощь. 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сахарного диабета, диспансеризация больных с сахарным диабетом.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 ревматических поражений воспалительного характера и дегенеративных заболеваний суставов и позвоночника, их классификация. 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симптомы артрозов и артритов.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переохлаждений организма, очагов хронической инфекции в развитии артритов. Основные принципы лечения и профилактика ревматоидных артритов.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деформирующего </w:t>
      </w:r>
      <w:proofErr w:type="spellStart"/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остеоартроза</w:t>
      </w:r>
      <w:proofErr w:type="spellEnd"/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правильная осанка за партой, за рабочим столом, организация рационального питания, специальная гимнастика для укрепления </w:t>
      </w:r>
      <w:proofErr w:type="spellStart"/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связочно</w:t>
      </w:r>
      <w:proofErr w:type="spellEnd"/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-мышечного аппарата. 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Стоматологические заболевания, их классификация.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развития кариеса зубов и воспалительных заболеваний челюстно-лицевой области.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профилактики стоматологических заболеваний.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полости рта — важнейший метод профилактики стоматологических заболеваний.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в полости рта при заболеваниях органов и систем организма, детских инфекционных заболеваниях, туберкулезе, ВИЧ-инфекции.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ЛОР-органов, классификация, основные симптомы при заболеваниях ЛОР-органов.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и хронической ринит, принципы лечения, профилактика осложнений.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заболеваний гортани, придаточных пазух носа с заболеваниями систем кровообращения, пищеварительной, мочеполовой системах и органов дыхания. 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аллергических реакций. Факторы, способствующие развитию аллергических реакций, основные симптомы, оказание доврачебной помощи при развитии аллергических реакций. 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Отравление угарным газом, симптомы, доврачебная помощь.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 и оказание доврачебной помощи при укусе ядовитых насекомых и змей.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Отравление ядовитыми грибами, клиника, доврачебная помощь, профилактика.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Отравление ядовитыми растениями, клиника и доврачебная </w:t>
      </w: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помощь, профилактика отравлений ягодами ядовитых растений детей дошкольного возраста и младших школьников.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Отравление алкоголем и его суррогатами, клиника и доврачебная помощь.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принципы оказания доврачебной помощи при ингаляционных отравлениях, при попадании токсических веществ на кожу, случайном проглатывании сильнодействующих или токсических </w:t>
      </w:r>
      <w:proofErr w:type="gramStart"/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proofErr w:type="gramEnd"/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препаратов.</w:t>
      </w:r>
    </w:p>
    <w:p w:rsidR="00D14E75" w:rsidRPr="00072FFC" w:rsidRDefault="00D14E75" w:rsidP="00B7434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профилактики отравлений в быту и в учреждениях образования.</w:t>
      </w:r>
    </w:p>
    <w:p w:rsidR="00D14E75" w:rsidRPr="00072FFC" w:rsidRDefault="00D14E75" w:rsidP="00B7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E75" w:rsidRPr="00072FFC" w:rsidRDefault="00D14E75" w:rsidP="00B74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E75" w:rsidRPr="00072FFC" w:rsidRDefault="00D14E75" w:rsidP="00D14E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FFC">
        <w:rPr>
          <w:rFonts w:ascii="Times New Roman" w:hAnsi="Times New Roman" w:cs="Times New Roman"/>
          <w:sz w:val="24"/>
          <w:szCs w:val="24"/>
        </w:rPr>
        <w:t>(</w:t>
      </w:r>
      <w:r w:rsidRPr="00072FFC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D14E75" w:rsidRPr="00072FFC" w:rsidRDefault="00D14E75" w:rsidP="00D14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E75" w:rsidRPr="00072FFC" w:rsidRDefault="00D14E75" w:rsidP="00D14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FFC">
        <w:rPr>
          <w:rFonts w:ascii="Times New Roman" w:hAnsi="Times New Roman" w:cs="Times New Roman"/>
          <w:sz w:val="24"/>
          <w:szCs w:val="24"/>
        </w:rPr>
        <w:t>Рассмотрены на заседании секции (протокол № 23 от 28.02.2025)</w:t>
      </w:r>
    </w:p>
    <w:p w:rsidR="00D14E75" w:rsidRPr="00072FFC" w:rsidRDefault="00D14E75" w:rsidP="00D14E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4E75" w:rsidRPr="00072FFC" w:rsidRDefault="00D14E75" w:rsidP="00D14E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2FFC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D14E75" w:rsidRPr="00072FFC" w:rsidRDefault="00D14E75" w:rsidP="00D14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FFC">
        <w:rPr>
          <w:rFonts w:ascii="Times New Roman" w:hAnsi="Times New Roman" w:cs="Times New Roman"/>
          <w:sz w:val="24"/>
          <w:szCs w:val="24"/>
        </w:rPr>
        <w:t xml:space="preserve">старший преподаватель секции </w:t>
      </w:r>
      <w:proofErr w:type="spellStart"/>
      <w:r w:rsidRPr="00072FFC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072FFC">
        <w:rPr>
          <w:rFonts w:ascii="Times New Roman" w:hAnsi="Times New Roman" w:cs="Times New Roman"/>
          <w:sz w:val="24"/>
          <w:szCs w:val="24"/>
        </w:rPr>
        <w:tab/>
      </w:r>
      <w:r w:rsidRPr="00072FFC">
        <w:rPr>
          <w:rFonts w:ascii="Times New Roman" w:hAnsi="Times New Roman" w:cs="Times New Roman"/>
          <w:sz w:val="24"/>
          <w:szCs w:val="24"/>
        </w:rPr>
        <w:tab/>
      </w:r>
      <w:r w:rsidRPr="00072FFC">
        <w:rPr>
          <w:rFonts w:ascii="Times New Roman" w:hAnsi="Times New Roman" w:cs="Times New Roman"/>
          <w:sz w:val="24"/>
          <w:szCs w:val="24"/>
        </w:rPr>
        <w:tab/>
      </w:r>
      <w:r w:rsidRPr="00072FFC">
        <w:rPr>
          <w:rFonts w:ascii="Times New Roman" w:hAnsi="Times New Roman" w:cs="Times New Roman"/>
          <w:sz w:val="24"/>
          <w:szCs w:val="24"/>
        </w:rPr>
        <w:tab/>
      </w:r>
      <w:r w:rsidRPr="00072FFC">
        <w:rPr>
          <w:rFonts w:ascii="Times New Roman" w:hAnsi="Times New Roman" w:cs="Times New Roman"/>
          <w:sz w:val="24"/>
          <w:szCs w:val="24"/>
        </w:rPr>
        <w:tab/>
      </w:r>
      <w:r w:rsidRPr="00072F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B6422" w:rsidRPr="00072FFC">
        <w:rPr>
          <w:rFonts w:ascii="Times New Roman" w:hAnsi="Times New Roman" w:cs="Times New Roman"/>
          <w:sz w:val="24"/>
          <w:szCs w:val="24"/>
        </w:rPr>
        <w:t>Д.В.Рудая</w:t>
      </w:r>
      <w:bookmarkStart w:id="0" w:name="_GoBack"/>
      <w:bookmarkEnd w:id="0"/>
      <w:proofErr w:type="spellEnd"/>
    </w:p>
    <w:p w:rsidR="00D14E75" w:rsidRPr="00072FFC" w:rsidRDefault="00D14E75"/>
    <w:sectPr w:rsidR="00D14E75" w:rsidRPr="00072FFC" w:rsidSect="00B7434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F2E18"/>
    <w:multiLevelType w:val="hybridMultilevel"/>
    <w:tmpl w:val="37DA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13"/>
    <w:rsid w:val="00025A77"/>
    <w:rsid w:val="00072FFC"/>
    <w:rsid w:val="00246412"/>
    <w:rsid w:val="00903513"/>
    <w:rsid w:val="009B2950"/>
    <w:rsid w:val="00B74347"/>
    <w:rsid w:val="00D14E75"/>
    <w:rsid w:val="00FB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23F65-1AE0-410D-9FBF-90A10005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E7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2025-04-02T09:17:00Z</dcterms:created>
  <dcterms:modified xsi:type="dcterms:W3CDTF">2025-04-07T11:40:00Z</dcterms:modified>
</cp:coreProperties>
</file>