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5" w:type="dxa"/>
        <w:tblLook w:val="01E0" w:firstRow="1" w:lastRow="1" w:firstColumn="1" w:lastColumn="1" w:noHBand="0" w:noVBand="0"/>
      </w:tblPr>
      <w:tblGrid>
        <w:gridCol w:w="6062"/>
        <w:gridCol w:w="4643"/>
      </w:tblGrid>
      <w:tr w:rsidR="000D61DE" w:rsidRPr="00203E17" w:rsidTr="00203E17">
        <w:tc>
          <w:tcPr>
            <w:tcW w:w="6062" w:type="dxa"/>
          </w:tcPr>
          <w:p w:rsidR="000D61DE" w:rsidRPr="00203E17" w:rsidRDefault="000D61DE" w:rsidP="000D61DE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43" w:type="dxa"/>
          </w:tcPr>
          <w:p w:rsidR="000D61DE" w:rsidRPr="00203E17" w:rsidRDefault="000D61DE" w:rsidP="000D61DE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203E17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0D61DE" w:rsidRPr="00203E17" w:rsidRDefault="00552F81" w:rsidP="000D61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203E17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="000D61DE" w:rsidRPr="00203E17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0D61DE" w:rsidRPr="00203E17" w:rsidRDefault="000D61DE" w:rsidP="000D6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17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0D61DE" w:rsidRPr="00203E17" w:rsidRDefault="00B81B15" w:rsidP="000D6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17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 </w:t>
            </w:r>
            <w:proofErr w:type="spellStart"/>
            <w:r w:rsidR="008073BB" w:rsidRPr="00203E17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0D61DE" w:rsidRPr="00203E17" w:rsidRDefault="0075352E" w:rsidP="000D6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B1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2025</w:t>
            </w:r>
            <w:r w:rsidR="00FE573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D61DE" w:rsidRPr="00203E17" w:rsidRDefault="000D61DE" w:rsidP="000D61DE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203E17" w:rsidRDefault="00203E17" w:rsidP="000D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F81" w:rsidRPr="006D6AE7" w:rsidRDefault="00203E17" w:rsidP="000D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AE7">
        <w:rPr>
          <w:rFonts w:ascii="Times New Roman" w:hAnsi="Times New Roman" w:cs="Times New Roman"/>
          <w:sz w:val="24"/>
          <w:szCs w:val="24"/>
        </w:rPr>
        <w:t>ПЕРЕЧЕНЬ ВОПРОСОВ</w:t>
      </w:r>
      <w:r w:rsidR="000D61DE" w:rsidRPr="006D6AE7">
        <w:rPr>
          <w:rFonts w:ascii="Times New Roman" w:hAnsi="Times New Roman" w:cs="Times New Roman"/>
          <w:sz w:val="24"/>
          <w:szCs w:val="24"/>
        </w:rPr>
        <w:t xml:space="preserve"> К ЭКЗАМЕНУ</w:t>
      </w:r>
      <w:r w:rsidR="00552F81" w:rsidRPr="006D6AE7">
        <w:rPr>
          <w:rFonts w:ascii="Times New Roman" w:hAnsi="Times New Roman" w:cs="Times New Roman"/>
          <w:sz w:val="24"/>
          <w:szCs w:val="24"/>
        </w:rPr>
        <w:t xml:space="preserve"> ПО ДИСЦИПЛИНЕ</w:t>
      </w:r>
    </w:p>
    <w:p w:rsidR="000D61DE" w:rsidRPr="006D6AE7" w:rsidRDefault="000D61DE" w:rsidP="000D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AE7">
        <w:rPr>
          <w:rFonts w:ascii="Times New Roman" w:hAnsi="Times New Roman" w:cs="Times New Roman"/>
          <w:sz w:val="24"/>
          <w:szCs w:val="24"/>
        </w:rPr>
        <w:t>«ФИЗИОЛОГИЯ СПОРТА»</w:t>
      </w:r>
    </w:p>
    <w:p w:rsidR="000D61DE" w:rsidRPr="00203E17" w:rsidRDefault="000D61DE" w:rsidP="000D61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3E17">
        <w:rPr>
          <w:rFonts w:ascii="Times New Roman" w:hAnsi="Times New Roman" w:cs="Times New Roman"/>
          <w:bCs/>
          <w:sz w:val="24"/>
          <w:szCs w:val="24"/>
        </w:rPr>
        <w:t>для студентов 3 курса дневной формы получения образования</w:t>
      </w:r>
    </w:p>
    <w:p w:rsidR="00203E17" w:rsidRPr="00A931AB" w:rsidRDefault="00203E17" w:rsidP="00203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1A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75352E" w:rsidRPr="00F80118">
        <w:rPr>
          <w:rFonts w:ascii="Times New Roman" w:hAnsi="Times New Roman" w:cs="Times New Roman"/>
          <w:sz w:val="24"/>
          <w:szCs w:val="24"/>
        </w:rPr>
        <w:t>6-05-1012-04 Организация и уп</w:t>
      </w:r>
      <w:r w:rsidR="0075352E">
        <w:rPr>
          <w:rFonts w:ascii="Times New Roman" w:hAnsi="Times New Roman" w:cs="Times New Roman"/>
          <w:sz w:val="24"/>
          <w:szCs w:val="24"/>
        </w:rPr>
        <w:t xml:space="preserve">равление физической культурой, </w:t>
      </w:r>
      <w:r w:rsidR="0075352E" w:rsidRPr="00F80118">
        <w:rPr>
          <w:rFonts w:ascii="Times New Roman" w:hAnsi="Times New Roman" w:cs="Times New Roman"/>
          <w:sz w:val="24"/>
          <w:szCs w:val="24"/>
        </w:rPr>
        <w:t>спортом и туризмом</w:t>
      </w:r>
    </w:p>
    <w:p w:rsidR="000D61DE" w:rsidRPr="00203E17" w:rsidRDefault="00203E17" w:rsidP="00203E1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3E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74B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75352E">
        <w:rPr>
          <w:rFonts w:ascii="Times New Roman" w:hAnsi="Times New Roman" w:cs="Times New Roman"/>
          <w:bCs/>
          <w:sz w:val="24"/>
          <w:szCs w:val="24"/>
        </w:rPr>
        <w:t>5/2026</w:t>
      </w:r>
      <w:r w:rsidR="000D61DE" w:rsidRPr="00203E17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153F75" w:rsidRPr="00203E17" w:rsidRDefault="00153F75" w:rsidP="000D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Содержание, цель и задачи физиологии спорта, ее взаимосвязь с другими науками.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Исторические сведения о развитии физиологии физических упражнений. Роль известных отечественных и зарубежных ученых в развитии физиологии физических упражнений и спорта. 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Общая физиологическая классификация физических упражнений (по объему активной мышечной массы, режиму деятельности мышц, силе и мощности сокращений, кинематической характеристике.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Физиологическая классификация физических упражнений по зонам относительной мощности (максимальная,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субмаксимальная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, большая и умеренная).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Характеристика энергетических систем в обеспечение мышечной деятельности (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фосфагенная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, гликолитическая и кислородная).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Физиологическая характеристика циклических упражнений аэробного и анаэробного характера (зоны мощности).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Физиологическая характеристика стандартных ациклических (собственно силовые, скоростно-силовые, прицельные) и нестандартных (спортивные игры, единоборства, кроссы и др.) движений.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Реакция сердечно-сосудистой системы на физическую нагрузку. Основные показатели работы сердца и сосудов.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Динамика состояния системы дыхания при физической нагрузке. Основные показатели системы внешнего дыхания.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Изменение состояния нервной системы при физической нагрузке. Роль нервной системы в обеспечении работоспособности организма при мышечной работе.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Гормональная регуляция деятельности организма при мышечной деятельности. Роль гипоталамуса, гипофиза и периферических желез в процессах метаболизма при физической нагрузке.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Иммунная система организма. Цитокины. Динамика функционального состояния иммунной системы под влиянием физической нагрузки. Состояние мышц после физической нагрузки.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Изменения в системе крови под влиянием систематических занятий физкультурой и спортом.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Адаптация и ее виды. Механизмы адаптации (общие и специфические). Энергообеспечение приспособительных реакций организма.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Стадии адаптации к мышечной деятельности (срочная, долговременная).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Дизадаптация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Реадаптация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. Цена адаптации.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Физиологические резервы организма. Повышение и использование физиологических резервов организма в процессе спортивной тренировки.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Предстартовые состояния. Механизмы возникновения. Изменение физиологических функций в предстартовом состоянии. 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Формы и способы управления предстартовым состоянием. Разминка. Основные функциональные эффекты общей и специальной разминки.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Механизмы и закономерности врабатывания. Физиологическая характеристика состояний «мертвая точка» и «второе дыхание».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Физиологическая характеристика устойчивого состояния. Виды устойчивого состояния.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Утомление и его виды (острое, хроническое). Биологическое значение, локализация и механизмы развития утомления. Стадии утомления. Теории утомления. 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Физиологические особенности утомления при выполнении циклических (постоянной и переменной мощности), ациклических (сложно-координационных, ситуационных) и статических упражнений.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Характеристика основных процессов восстановительного периода организма после мышечной работы (ликвидация кислородного долга и молочной кислоты, восстановление гликогена мышц и печени, восстановление исходного вегетативного тонуса и др.).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Закономерности процессов восстановления организма после физической нагрузки (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фазность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гетерохронность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, неравномерность, избирательность и т. д.).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Факторы, влияющие на скорость восстановления. Методы и средства ускорения процессов восстановления. Общие принципы использования средств восстановления.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Мышечная сила и ее виды. Факторы, определяющие развитие мышечной силы (центрально-нервные, периферические). Влияние нагрузок силового характера на деятельность системы кровообращения.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Понятие быстроты движений. Формы проявления быстроты движений. Факторы, влияющие на время двигательной реакции, быстроту одиночного движения и частоту (темп) движения.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Компоненты мощности (силовой и скоростной). Вклад различных компонентов мощности в проявление скоростно-силовых качеств у представителей различных видов спорта.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Основные показатели аэробной выносливости (максимальная аэробная мощность, максимальная аэробная емкость). Морфофункциональные перестройки систем организма, повышающие аэробную выносливость спортсмена.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Основные показатели анаэробной выносливости (максимальная анаэробная мощность, максимальная анаэробная емкость). Морфофункциональные перестройки физиологических систем организма, повышающие анаэробную выносливость спортсмена. Феномен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Линдгарда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Гибкость и ее виды. Факторы, определяющие развитие гибкости (внутренние и внешние).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Понятие ловкости. Структура ловкости. Факторы, определяющие уровень развития ловкости (сенсорные системы, ЦНС, нервно-мышечный аппарат, тип ВНД, «школа движений»).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Понятие двигательного навыка. Компоненты двигательного навыка (моторный и вегетативный) и их сравнительная характеристика.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Функциональная система П.К. Анохина. Программирование двигательных действий. Экстраполяция. Обратная связь (внутренняя и внешняя). Сенсорные коррекции при выполнении циклических и ациклических упражнений.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Стадии формирования двигательного навыка. Факторы, влияющие на скорость формирования двигательного навыка.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Динамический стереотип. Стереотипность и вариативность двигательного навыка. Факторы, снижающие устойчивость двигательного навыка.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Спортивная техника и физиологическое обоснование некоторых педагогических принципов обучения спортивной технике (повторение, усложнение, индивидуализации и др.).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Состояние тренированности. Тренировочный эффект. Основные функциональные эффекты спортивной тренировки.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Тренируемость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 как фактор, определяющий величину тренировочных эффектов. Виды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тренируемости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Специфичность (в отношении двигательного навыка, ведущего физического качества, состава активных мышечных групп, условий внешней среды) и обратимость тренировочных эффектов.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«Внешняя» и «внутренняя» стороны физической нагрузки. Пороговая, оптимальная, пиковая и чрезмерная физические нагрузки. Основные параметры тренировочных нагрузок (интенсивность, длительность, частота, общий объем; характер и продолжительность отдыха).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Физиологические показатели системы крови и кровообращения в покое, при стандартной и предельной нагрузке у тренированного и нетренированного человека в зависимости от пола. Методики измерения и расчета основных показателей системы кровообращения (ЧСС, АД, систолического и минутного объема крови).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Физиологические показатели системы дыхания в покое, при стандартной и предельной нагрузке у тренированного и нетренированного человека в зависимости от пола. Методики измерения и расчета основных показателей системы дыхания (глубины и частоты дыхания, минутного объема дыхания, ЖЕЛ).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Определение максимального потребления кислорода (МПК) при помощи степ-тестовой нагрузки. Факторы, определяющие величину МПК. Абсолютные и относительные величины МПК у представителей различных видов спорта.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Оценка уровня тренированности спортсмена с использованием метода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кардиоинтер-валографии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 (вариабельность сердечного ритма). Оптимальные диапазоны рабочей ЧСС для лиц, занимающихся физической культурой и спортом.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Физиологические реакции организма на мышечную деятельность и физическая работоспособность в условиях повышенной температуры окружающей среды. Питьевой режим. Тепловая акклиматизация.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Физиологические реакции организма на мышечную деятельность и физическая работоспособность в условиях пониженной температуры окружающей среды.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Холодовая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 акклиматизация.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Климатогеографические особенности среднегорья (содержание кислорода в атмосферном воздухе, сопротивление и влажность воздуха, температура окружающей среды, интенсивность солнечного излучения, сила гравитации) и их влияние на организм спортсмена.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Физиологические механизмы и стадии адаптации (срочная, кратковременная, долговременная) к условиям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гипобарической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 гипоксии.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Физическая работоспособность, аэробные и анаэробные возможности спортсмена в условиях среднегорья и при возвращении на равнину.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Биологические ритмы человека. Суточные (циркадные) ритмы.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Ритмогенез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. Факторы и механизмы (генетический и метаболический)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ритмогенеза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. Биоритмы и физическая работоспособность спортсмена.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Десинхроноз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 и его виды. Факторы, способствующие развитию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десинхроноза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. Факторы адаптации спортсмена к смене часовых поясов.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Индивидуальное развитие и возрастная периодизация. Понятия онтогенеза, роста, развития, созревания. Генетические и средовые факторы роста и развития организма.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Паспортный и биологический возраст. Половое созревание. Индивидуальные темпы биологического развития организма, их учет при организации тренировочного процесса юных спортсменов.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Физиологические критерии спортивного отбора. 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Особенности развития физических качеств и формирования двигательных навыков у юных спортсменов. </w:t>
      </w:r>
      <w:proofErr w:type="spellStart"/>
      <w:r w:rsidRPr="00E734BC">
        <w:rPr>
          <w:rFonts w:ascii="Times New Roman" w:eastAsia="Calibri" w:hAnsi="Times New Roman" w:cs="Times New Roman"/>
          <w:bCs/>
          <w:sz w:val="24"/>
          <w:szCs w:val="24"/>
        </w:rPr>
        <w:t>Сензитивные</w:t>
      </w:r>
      <w:proofErr w:type="spellEnd"/>
      <w:r w:rsidRPr="00E734BC">
        <w:rPr>
          <w:rFonts w:ascii="Times New Roman" w:eastAsia="Calibri" w:hAnsi="Times New Roman" w:cs="Times New Roman"/>
          <w:bCs/>
          <w:sz w:val="24"/>
          <w:szCs w:val="24"/>
        </w:rPr>
        <w:t xml:space="preserve"> периоды. Особенности предстартовых реакций, врабатывания, устойчивого состояния, процессов утомления и восстановления у юных спортсменов.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Физиологическое обоснование нормирования физических нагрузок для детей школьного возраста. Изменение состояния организма школьников на уроке физической культуры и здоровья.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Половое созревание девочек. Особенности овариально-менструального цикла (ОМЦ) женщин-спортсменок. Роль физических тренировок для процесса формирования ОМЦ.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Морфофункциональные особенности женского организма. Особенности развития физических качеств и формирования двигательных навыков у женщин.</w:t>
      </w:r>
    </w:p>
    <w:p w:rsidR="00E734BC" w:rsidRPr="00E734BC" w:rsidRDefault="00E734BC" w:rsidP="00E734BC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4BC">
        <w:rPr>
          <w:rFonts w:ascii="Times New Roman" w:eastAsia="Calibri" w:hAnsi="Times New Roman" w:cs="Times New Roman"/>
          <w:bCs/>
          <w:sz w:val="24"/>
          <w:szCs w:val="24"/>
        </w:rPr>
        <w:t>Овариально-менструальный цикл и физическая работоспособность женщин. Индивидуализация тренировочного процесса у женщин-спортсменок. Особенности физической работоспособности женщин-спортсменок в различных условиях.</w:t>
      </w:r>
    </w:p>
    <w:p w:rsidR="000D61DE" w:rsidRPr="00203E17" w:rsidRDefault="000D61DE" w:rsidP="000D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DE" w:rsidRPr="00203E17" w:rsidRDefault="000D61DE" w:rsidP="000D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DE" w:rsidRPr="00203E17" w:rsidRDefault="000D61DE" w:rsidP="000D61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E17">
        <w:rPr>
          <w:rFonts w:ascii="Times New Roman" w:hAnsi="Times New Roman" w:cs="Times New Roman"/>
          <w:sz w:val="24"/>
          <w:szCs w:val="24"/>
        </w:rPr>
        <w:t>(</w:t>
      </w:r>
      <w:r w:rsidRPr="00203E17">
        <w:rPr>
          <w:rFonts w:ascii="Times New Roman" w:hAnsi="Times New Roman" w:cs="Times New Roman"/>
          <w:i/>
          <w:sz w:val="24"/>
          <w:szCs w:val="24"/>
        </w:rPr>
        <w:t>Форма проведения</w:t>
      </w:r>
      <w:r w:rsidR="00203E17">
        <w:rPr>
          <w:rFonts w:ascii="Times New Roman" w:hAnsi="Times New Roman" w:cs="Times New Roman"/>
          <w:i/>
          <w:sz w:val="24"/>
          <w:szCs w:val="24"/>
        </w:rPr>
        <w:t xml:space="preserve"> аттестации — </w:t>
      </w:r>
      <w:r w:rsidR="00E734BC">
        <w:rPr>
          <w:rFonts w:ascii="Times New Roman" w:hAnsi="Times New Roman" w:cs="Times New Roman"/>
          <w:i/>
          <w:sz w:val="24"/>
          <w:szCs w:val="24"/>
        </w:rPr>
        <w:t>письменная</w:t>
      </w:r>
      <w:r w:rsidRPr="00203E17">
        <w:rPr>
          <w:rFonts w:ascii="Times New Roman" w:hAnsi="Times New Roman" w:cs="Times New Roman"/>
          <w:i/>
          <w:sz w:val="24"/>
          <w:szCs w:val="24"/>
        </w:rPr>
        <w:t>)</w:t>
      </w:r>
    </w:p>
    <w:p w:rsidR="000D61DE" w:rsidRPr="00203E17" w:rsidRDefault="000D61DE" w:rsidP="000D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E17" w:rsidRPr="00A931AB" w:rsidRDefault="00203E17" w:rsidP="00203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E17" w:rsidRPr="006D47C2" w:rsidRDefault="00203E17" w:rsidP="00203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7C2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6D47C2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6D47C2">
        <w:rPr>
          <w:rFonts w:ascii="Times New Roman" w:hAnsi="Times New Roman" w:cs="Times New Roman"/>
          <w:sz w:val="24"/>
          <w:szCs w:val="24"/>
        </w:rPr>
        <w:t>:</w:t>
      </w:r>
    </w:p>
    <w:p w:rsidR="00203E17" w:rsidRPr="006D47C2" w:rsidRDefault="0075352E" w:rsidP="00203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</w:t>
      </w:r>
      <w:r w:rsidR="009B174B" w:rsidRPr="006D47C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31.10.2025</w:t>
      </w:r>
      <w:bookmarkStart w:id="0" w:name="_GoBack"/>
      <w:bookmarkEnd w:id="0"/>
    </w:p>
    <w:p w:rsidR="00203E17" w:rsidRPr="006D47C2" w:rsidRDefault="00203E17" w:rsidP="00203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E17" w:rsidRPr="006D47C2" w:rsidRDefault="00203E17" w:rsidP="00203E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47C2">
        <w:rPr>
          <w:rFonts w:ascii="Times New Roman" w:hAnsi="Times New Roman"/>
          <w:sz w:val="24"/>
          <w:szCs w:val="24"/>
        </w:rPr>
        <w:t xml:space="preserve">Составитель: </w:t>
      </w:r>
    </w:p>
    <w:p w:rsidR="00203E17" w:rsidRPr="00240132" w:rsidRDefault="009B174B" w:rsidP="00203E17">
      <w:pPr>
        <w:spacing w:after="0" w:line="240" w:lineRule="auto"/>
        <w:rPr>
          <w:rFonts w:ascii="Verdana" w:hAnsi="Verdana"/>
        </w:rPr>
      </w:pPr>
      <w:r w:rsidRPr="006D47C2">
        <w:rPr>
          <w:rFonts w:ascii="Times New Roman" w:hAnsi="Times New Roman"/>
          <w:sz w:val="24"/>
          <w:szCs w:val="24"/>
        </w:rPr>
        <w:t>доцент</w:t>
      </w:r>
      <w:r w:rsidR="00203E17" w:rsidRPr="006D47C2">
        <w:rPr>
          <w:rFonts w:ascii="Times New Roman" w:hAnsi="Times New Roman"/>
          <w:sz w:val="24"/>
          <w:szCs w:val="24"/>
        </w:rPr>
        <w:t xml:space="preserve"> секции </w:t>
      </w:r>
      <w:proofErr w:type="spellStart"/>
      <w:r w:rsidR="00203E17" w:rsidRPr="006D47C2">
        <w:rPr>
          <w:rFonts w:ascii="Times New Roman" w:hAnsi="Times New Roman"/>
          <w:sz w:val="24"/>
          <w:szCs w:val="24"/>
        </w:rPr>
        <w:t>ТиПФК</w:t>
      </w:r>
      <w:proofErr w:type="spellEnd"/>
      <w:r w:rsidR="00203E17" w:rsidRPr="00A931AB">
        <w:rPr>
          <w:rFonts w:ascii="Times New Roman" w:hAnsi="Times New Roman"/>
          <w:sz w:val="24"/>
          <w:szCs w:val="24"/>
        </w:rPr>
        <w:tab/>
      </w:r>
      <w:r w:rsidR="00203E17" w:rsidRPr="00A931AB">
        <w:rPr>
          <w:rFonts w:ascii="Times New Roman" w:hAnsi="Times New Roman"/>
          <w:sz w:val="24"/>
          <w:szCs w:val="24"/>
        </w:rPr>
        <w:tab/>
      </w:r>
      <w:r w:rsidR="00203E17" w:rsidRPr="00A931AB">
        <w:rPr>
          <w:rFonts w:ascii="Times New Roman" w:hAnsi="Times New Roman"/>
          <w:sz w:val="24"/>
          <w:szCs w:val="24"/>
        </w:rPr>
        <w:tab/>
      </w:r>
      <w:r w:rsidR="00203E17" w:rsidRPr="00A931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3E17" w:rsidRPr="00A931AB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А.Н.Герасевич</w:t>
      </w:r>
      <w:proofErr w:type="spellEnd"/>
    </w:p>
    <w:p w:rsidR="000D61DE" w:rsidRDefault="000D61DE" w:rsidP="000D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E17" w:rsidRDefault="00203E17" w:rsidP="000D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3E17" w:rsidSect="00203E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1CA7"/>
    <w:multiLevelType w:val="hybridMultilevel"/>
    <w:tmpl w:val="CFDEFEE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D128F"/>
    <w:multiLevelType w:val="hybridMultilevel"/>
    <w:tmpl w:val="53148B88"/>
    <w:lvl w:ilvl="0" w:tplc="871C9DA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1DE"/>
    <w:rsid w:val="000031D8"/>
    <w:rsid w:val="00004451"/>
    <w:rsid w:val="000062CC"/>
    <w:rsid w:val="00006F0E"/>
    <w:rsid w:val="00012F5A"/>
    <w:rsid w:val="00013A65"/>
    <w:rsid w:val="000145EE"/>
    <w:rsid w:val="00015D3D"/>
    <w:rsid w:val="00017396"/>
    <w:rsid w:val="000227E7"/>
    <w:rsid w:val="00022BCA"/>
    <w:rsid w:val="00023D04"/>
    <w:rsid w:val="0002413D"/>
    <w:rsid w:val="0003006F"/>
    <w:rsid w:val="00030622"/>
    <w:rsid w:val="0003173D"/>
    <w:rsid w:val="00032A4F"/>
    <w:rsid w:val="00041220"/>
    <w:rsid w:val="000417D3"/>
    <w:rsid w:val="00041A5D"/>
    <w:rsid w:val="000436EA"/>
    <w:rsid w:val="00044AE8"/>
    <w:rsid w:val="0004507F"/>
    <w:rsid w:val="00046394"/>
    <w:rsid w:val="000511DD"/>
    <w:rsid w:val="0005158F"/>
    <w:rsid w:val="00051FD9"/>
    <w:rsid w:val="00060667"/>
    <w:rsid w:val="00060E0F"/>
    <w:rsid w:val="00061F62"/>
    <w:rsid w:val="00063B0D"/>
    <w:rsid w:val="00066132"/>
    <w:rsid w:val="000671C2"/>
    <w:rsid w:val="000744A1"/>
    <w:rsid w:val="00086C24"/>
    <w:rsid w:val="000872E8"/>
    <w:rsid w:val="000879E8"/>
    <w:rsid w:val="0009028F"/>
    <w:rsid w:val="00094197"/>
    <w:rsid w:val="00094AA8"/>
    <w:rsid w:val="000A18A7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AF"/>
    <w:rsid w:val="000C11EE"/>
    <w:rsid w:val="000C2FE4"/>
    <w:rsid w:val="000C4A46"/>
    <w:rsid w:val="000C4B15"/>
    <w:rsid w:val="000C7DBC"/>
    <w:rsid w:val="000D48EC"/>
    <w:rsid w:val="000D5851"/>
    <w:rsid w:val="000D5E46"/>
    <w:rsid w:val="000D61DE"/>
    <w:rsid w:val="000E1582"/>
    <w:rsid w:val="000E3F34"/>
    <w:rsid w:val="000E4982"/>
    <w:rsid w:val="000E7BED"/>
    <w:rsid w:val="000F3EDA"/>
    <w:rsid w:val="000F5613"/>
    <w:rsid w:val="000F5AD9"/>
    <w:rsid w:val="000F5B9B"/>
    <w:rsid w:val="000F6F0F"/>
    <w:rsid w:val="00100481"/>
    <w:rsid w:val="00105206"/>
    <w:rsid w:val="00106BA5"/>
    <w:rsid w:val="00111327"/>
    <w:rsid w:val="00111822"/>
    <w:rsid w:val="00115700"/>
    <w:rsid w:val="001163CF"/>
    <w:rsid w:val="00116955"/>
    <w:rsid w:val="00117963"/>
    <w:rsid w:val="0012026F"/>
    <w:rsid w:val="00120DFC"/>
    <w:rsid w:val="00120FEA"/>
    <w:rsid w:val="0012303A"/>
    <w:rsid w:val="0012474C"/>
    <w:rsid w:val="0013216D"/>
    <w:rsid w:val="00133360"/>
    <w:rsid w:val="00136B13"/>
    <w:rsid w:val="0014647A"/>
    <w:rsid w:val="001500A2"/>
    <w:rsid w:val="0015194E"/>
    <w:rsid w:val="0015345D"/>
    <w:rsid w:val="00153F75"/>
    <w:rsid w:val="001558CF"/>
    <w:rsid w:val="0015706B"/>
    <w:rsid w:val="00163D8B"/>
    <w:rsid w:val="0016554A"/>
    <w:rsid w:val="00165A5A"/>
    <w:rsid w:val="001662F1"/>
    <w:rsid w:val="00167DA3"/>
    <w:rsid w:val="00170AA3"/>
    <w:rsid w:val="00170E34"/>
    <w:rsid w:val="0017197D"/>
    <w:rsid w:val="001720A1"/>
    <w:rsid w:val="00181A85"/>
    <w:rsid w:val="001842AB"/>
    <w:rsid w:val="00191E0D"/>
    <w:rsid w:val="00196742"/>
    <w:rsid w:val="00197CCE"/>
    <w:rsid w:val="001A0098"/>
    <w:rsid w:val="001A175F"/>
    <w:rsid w:val="001A1E29"/>
    <w:rsid w:val="001A4C46"/>
    <w:rsid w:val="001A6002"/>
    <w:rsid w:val="001B0D1D"/>
    <w:rsid w:val="001B2495"/>
    <w:rsid w:val="001B31F0"/>
    <w:rsid w:val="001B3F5E"/>
    <w:rsid w:val="001C04B9"/>
    <w:rsid w:val="001C46EE"/>
    <w:rsid w:val="001C69C9"/>
    <w:rsid w:val="001D10BA"/>
    <w:rsid w:val="001D3342"/>
    <w:rsid w:val="001D48F7"/>
    <w:rsid w:val="001D4D01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1F09B7"/>
    <w:rsid w:val="001F50D1"/>
    <w:rsid w:val="001F62EC"/>
    <w:rsid w:val="00200B19"/>
    <w:rsid w:val="002028A9"/>
    <w:rsid w:val="00202D7C"/>
    <w:rsid w:val="002038BC"/>
    <w:rsid w:val="00203E17"/>
    <w:rsid w:val="00205F7D"/>
    <w:rsid w:val="00217EEA"/>
    <w:rsid w:val="00222B12"/>
    <w:rsid w:val="00222E36"/>
    <w:rsid w:val="002248B2"/>
    <w:rsid w:val="0023218B"/>
    <w:rsid w:val="00237A35"/>
    <w:rsid w:val="002401BB"/>
    <w:rsid w:val="0024024E"/>
    <w:rsid w:val="00243EA7"/>
    <w:rsid w:val="002454DB"/>
    <w:rsid w:val="002513F6"/>
    <w:rsid w:val="00251D63"/>
    <w:rsid w:val="00251F29"/>
    <w:rsid w:val="00260239"/>
    <w:rsid w:val="00262419"/>
    <w:rsid w:val="002626B1"/>
    <w:rsid w:val="002636B8"/>
    <w:rsid w:val="00265AB3"/>
    <w:rsid w:val="002666AE"/>
    <w:rsid w:val="00267049"/>
    <w:rsid w:val="002722A4"/>
    <w:rsid w:val="002765C0"/>
    <w:rsid w:val="002809F2"/>
    <w:rsid w:val="0028478E"/>
    <w:rsid w:val="002863B2"/>
    <w:rsid w:val="00290143"/>
    <w:rsid w:val="002906C6"/>
    <w:rsid w:val="00293DAF"/>
    <w:rsid w:val="0029481B"/>
    <w:rsid w:val="002952F2"/>
    <w:rsid w:val="002955AF"/>
    <w:rsid w:val="00296AA8"/>
    <w:rsid w:val="002A60EC"/>
    <w:rsid w:val="002A6ACD"/>
    <w:rsid w:val="002A7369"/>
    <w:rsid w:val="002B2585"/>
    <w:rsid w:val="002B406F"/>
    <w:rsid w:val="002B607B"/>
    <w:rsid w:val="002B621B"/>
    <w:rsid w:val="002B690B"/>
    <w:rsid w:val="002C2568"/>
    <w:rsid w:val="002D51F2"/>
    <w:rsid w:val="002E1407"/>
    <w:rsid w:val="002E1B12"/>
    <w:rsid w:val="002E4F2A"/>
    <w:rsid w:val="002F1534"/>
    <w:rsid w:val="002F4869"/>
    <w:rsid w:val="002F49A1"/>
    <w:rsid w:val="002F531A"/>
    <w:rsid w:val="002F583B"/>
    <w:rsid w:val="00305B9C"/>
    <w:rsid w:val="0031241F"/>
    <w:rsid w:val="00313271"/>
    <w:rsid w:val="00315248"/>
    <w:rsid w:val="003203B4"/>
    <w:rsid w:val="00321CE9"/>
    <w:rsid w:val="00325130"/>
    <w:rsid w:val="00325E9D"/>
    <w:rsid w:val="00330F12"/>
    <w:rsid w:val="00340D7B"/>
    <w:rsid w:val="0034320E"/>
    <w:rsid w:val="003438BA"/>
    <w:rsid w:val="00347205"/>
    <w:rsid w:val="00353501"/>
    <w:rsid w:val="0035544D"/>
    <w:rsid w:val="00355851"/>
    <w:rsid w:val="00357ADE"/>
    <w:rsid w:val="00360326"/>
    <w:rsid w:val="0036379A"/>
    <w:rsid w:val="003639B5"/>
    <w:rsid w:val="00363AEE"/>
    <w:rsid w:val="00363EF6"/>
    <w:rsid w:val="00365717"/>
    <w:rsid w:val="003657DC"/>
    <w:rsid w:val="00372771"/>
    <w:rsid w:val="00373E56"/>
    <w:rsid w:val="00376A7B"/>
    <w:rsid w:val="00383E45"/>
    <w:rsid w:val="00397C62"/>
    <w:rsid w:val="003A32DA"/>
    <w:rsid w:val="003A4871"/>
    <w:rsid w:val="003A60D5"/>
    <w:rsid w:val="003A65DB"/>
    <w:rsid w:val="003A6B52"/>
    <w:rsid w:val="003A703D"/>
    <w:rsid w:val="003A7C6E"/>
    <w:rsid w:val="003B097C"/>
    <w:rsid w:val="003B1D6B"/>
    <w:rsid w:val="003B2CA9"/>
    <w:rsid w:val="003B40DB"/>
    <w:rsid w:val="003B679B"/>
    <w:rsid w:val="003B7911"/>
    <w:rsid w:val="003C0C54"/>
    <w:rsid w:val="003C2D0E"/>
    <w:rsid w:val="003C4C74"/>
    <w:rsid w:val="003C51C5"/>
    <w:rsid w:val="003D4453"/>
    <w:rsid w:val="003E1332"/>
    <w:rsid w:val="003E2814"/>
    <w:rsid w:val="003E3DA0"/>
    <w:rsid w:val="003E4DE3"/>
    <w:rsid w:val="003E7DA8"/>
    <w:rsid w:val="003F2341"/>
    <w:rsid w:val="003F5ECA"/>
    <w:rsid w:val="003F6102"/>
    <w:rsid w:val="003F6175"/>
    <w:rsid w:val="00400F9E"/>
    <w:rsid w:val="00404BF1"/>
    <w:rsid w:val="0040624D"/>
    <w:rsid w:val="00406A6D"/>
    <w:rsid w:val="00407580"/>
    <w:rsid w:val="00407A68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32300"/>
    <w:rsid w:val="00433421"/>
    <w:rsid w:val="00435111"/>
    <w:rsid w:val="00435B10"/>
    <w:rsid w:val="004407B0"/>
    <w:rsid w:val="00441821"/>
    <w:rsid w:val="00447E68"/>
    <w:rsid w:val="00450B62"/>
    <w:rsid w:val="0045175E"/>
    <w:rsid w:val="00452560"/>
    <w:rsid w:val="00453E2E"/>
    <w:rsid w:val="00457AEA"/>
    <w:rsid w:val="00462AAA"/>
    <w:rsid w:val="00466721"/>
    <w:rsid w:val="004700C8"/>
    <w:rsid w:val="004746F1"/>
    <w:rsid w:val="0047579D"/>
    <w:rsid w:val="00476874"/>
    <w:rsid w:val="00481856"/>
    <w:rsid w:val="00484D33"/>
    <w:rsid w:val="00484EC7"/>
    <w:rsid w:val="0048681D"/>
    <w:rsid w:val="00487012"/>
    <w:rsid w:val="004945E0"/>
    <w:rsid w:val="00494B19"/>
    <w:rsid w:val="00496CFE"/>
    <w:rsid w:val="004976AB"/>
    <w:rsid w:val="004A00F8"/>
    <w:rsid w:val="004A0B05"/>
    <w:rsid w:val="004A137D"/>
    <w:rsid w:val="004A252D"/>
    <w:rsid w:val="004A455B"/>
    <w:rsid w:val="004B0834"/>
    <w:rsid w:val="004B3811"/>
    <w:rsid w:val="004B494E"/>
    <w:rsid w:val="004B4B7D"/>
    <w:rsid w:val="004B6338"/>
    <w:rsid w:val="004B73D3"/>
    <w:rsid w:val="004C084E"/>
    <w:rsid w:val="004C467D"/>
    <w:rsid w:val="004C73FD"/>
    <w:rsid w:val="004D50CD"/>
    <w:rsid w:val="004D50D3"/>
    <w:rsid w:val="004E02F1"/>
    <w:rsid w:val="004E2100"/>
    <w:rsid w:val="004E3066"/>
    <w:rsid w:val="004E3FCD"/>
    <w:rsid w:val="004E7EA4"/>
    <w:rsid w:val="004E7EED"/>
    <w:rsid w:val="004F17E6"/>
    <w:rsid w:val="004F4F98"/>
    <w:rsid w:val="004F7722"/>
    <w:rsid w:val="005006C5"/>
    <w:rsid w:val="005035E8"/>
    <w:rsid w:val="00505EC3"/>
    <w:rsid w:val="00507A39"/>
    <w:rsid w:val="00507D52"/>
    <w:rsid w:val="005126AF"/>
    <w:rsid w:val="00515B1F"/>
    <w:rsid w:val="005208E8"/>
    <w:rsid w:val="00524A3B"/>
    <w:rsid w:val="00525A4C"/>
    <w:rsid w:val="0052662A"/>
    <w:rsid w:val="005278B3"/>
    <w:rsid w:val="00530465"/>
    <w:rsid w:val="00531B4A"/>
    <w:rsid w:val="00532C8E"/>
    <w:rsid w:val="00533732"/>
    <w:rsid w:val="00533AF4"/>
    <w:rsid w:val="0053529B"/>
    <w:rsid w:val="005373BF"/>
    <w:rsid w:val="00537D32"/>
    <w:rsid w:val="0054033A"/>
    <w:rsid w:val="00543309"/>
    <w:rsid w:val="005437FA"/>
    <w:rsid w:val="00546165"/>
    <w:rsid w:val="005510BA"/>
    <w:rsid w:val="005512EA"/>
    <w:rsid w:val="00551322"/>
    <w:rsid w:val="00551621"/>
    <w:rsid w:val="00552F81"/>
    <w:rsid w:val="00555283"/>
    <w:rsid w:val="0055638E"/>
    <w:rsid w:val="00557FCD"/>
    <w:rsid w:val="00562821"/>
    <w:rsid w:val="00570D88"/>
    <w:rsid w:val="00571CBA"/>
    <w:rsid w:val="00577880"/>
    <w:rsid w:val="00584487"/>
    <w:rsid w:val="0058524F"/>
    <w:rsid w:val="005875B7"/>
    <w:rsid w:val="005902A3"/>
    <w:rsid w:val="0059266D"/>
    <w:rsid w:val="005938C7"/>
    <w:rsid w:val="00595D7E"/>
    <w:rsid w:val="0059701B"/>
    <w:rsid w:val="005A19E9"/>
    <w:rsid w:val="005A22C5"/>
    <w:rsid w:val="005A42DC"/>
    <w:rsid w:val="005A5458"/>
    <w:rsid w:val="005A6743"/>
    <w:rsid w:val="005B4C4B"/>
    <w:rsid w:val="005B5A74"/>
    <w:rsid w:val="005B7D85"/>
    <w:rsid w:val="005C4F08"/>
    <w:rsid w:val="005C7423"/>
    <w:rsid w:val="005D0A88"/>
    <w:rsid w:val="005D4D1C"/>
    <w:rsid w:val="005E4157"/>
    <w:rsid w:val="005E4404"/>
    <w:rsid w:val="005F23A1"/>
    <w:rsid w:val="0061532F"/>
    <w:rsid w:val="00615509"/>
    <w:rsid w:val="006175BB"/>
    <w:rsid w:val="00622378"/>
    <w:rsid w:val="00630828"/>
    <w:rsid w:val="00632953"/>
    <w:rsid w:val="00635D1E"/>
    <w:rsid w:val="00635FE4"/>
    <w:rsid w:val="00637A88"/>
    <w:rsid w:val="006406B6"/>
    <w:rsid w:val="00641A81"/>
    <w:rsid w:val="00642CD5"/>
    <w:rsid w:val="00646A74"/>
    <w:rsid w:val="006472EA"/>
    <w:rsid w:val="006479D7"/>
    <w:rsid w:val="0065346C"/>
    <w:rsid w:val="006534ED"/>
    <w:rsid w:val="00653BF0"/>
    <w:rsid w:val="00654255"/>
    <w:rsid w:val="00655590"/>
    <w:rsid w:val="00656937"/>
    <w:rsid w:val="0066454E"/>
    <w:rsid w:val="00672805"/>
    <w:rsid w:val="0067678D"/>
    <w:rsid w:val="0068040C"/>
    <w:rsid w:val="00680643"/>
    <w:rsid w:val="00680652"/>
    <w:rsid w:val="00680985"/>
    <w:rsid w:val="0068112F"/>
    <w:rsid w:val="0068207F"/>
    <w:rsid w:val="006824DA"/>
    <w:rsid w:val="00682871"/>
    <w:rsid w:val="00684A91"/>
    <w:rsid w:val="00686B94"/>
    <w:rsid w:val="00691120"/>
    <w:rsid w:val="006A5121"/>
    <w:rsid w:val="006A6DA4"/>
    <w:rsid w:val="006B2740"/>
    <w:rsid w:val="006B2C76"/>
    <w:rsid w:val="006B30C6"/>
    <w:rsid w:val="006B432F"/>
    <w:rsid w:val="006C03AA"/>
    <w:rsid w:val="006C14ED"/>
    <w:rsid w:val="006C21CA"/>
    <w:rsid w:val="006C2434"/>
    <w:rsid w:val="006C3F17"/>
    <w:rsid w:val="006C4A01"/>
    <w:rsid w:val="006C587D"/>
    <w:rsid w:val="006C5B76"/>
    <w:rsid w:val="006D22AA"/>
    <w:rsid w:val="006D446B"/>
    <w:rsid w:val="006D47C2"/>
    <w:rsid w:val="006D6AE7"/>
    <w:rsid w:val="006D6F34"/>
    <w:rsid w:val="006E001E"/>
    <w:rsid w:val="006E1DA8"/>
    <w:rsid w:val="006E43FB"/>
    <w:rsid w:val="006F436B"/>
    <w:rsid w:val="006F7A53"/>
    <w:rsid w:val="006F7D52"/>
    <w:rsid w:val="0070016F"/>
    <w:rsid w:val="00700D61"/>
    <w:rsid w:val="00704C28"/>
    <w:rsid w:val="00704E38"/>
    <w:rsid w:val="007074C4"/>
    <w:rsid w:val="0071186E"/>
    <w:rsid w:val="0071219A"/>
    <w:rsid w:val="0071281E"/>
    <w:rsid w:val="007161B7"/>
    <w:rsid w:val="0071632C"/>
    <w:rsid w:val="00717907"/>
    <w:rsid w:val="007249B9"/>
    <w:rsid w:val="00725087"/>
    <w:rsid w:val="0073224B"/>
    <w:rsid w:val="0073284F"/>
    <w:rsid w:val="00733862"/>
    <w:rsid w:val="00736499"/>
    <w:rsid w:val="00736C73"/>
    <w:rsid w:val="00737910"/>
    <w:rsid w:val="00740731"/>
    <w:rsid w:val="00742910"/>
    <w:rsid w:val="00743987"/>
    <w:rsid w:val="007440E8"/>
    <w:rsid w:val="00746B3E"/>
    <w:rsid w:val="007519E5"/>
    <w:rsid w:val="0075350A"/>
    <w:rsid w:val="0075352E"/>
    <w:rsid w:val="007570CF"/>
    <w:rsid w:val="007608D9"/>
    <w:rsid w:val="007609E7"/>
    <w:rsid w:val="00771B91"/>
    <w:rsid w:val="00774A3C"/>
    <w:rsid w:val="0077521C"/>
    <w:rsid w:val="00775568"/>
    <w:rsid w:val="007765A3"/>
    <w:rsid w:val="007803F6"/>
    <w:rsid w:val="007834B2"/>
    <w:rsid w:val="007852FD"/>
    <w:rsid w:val="0078661A"/>
    <w:rsid w:val="00786CB6"/>
    <w:rsid w:val="00790DB9"/>
    <w:rsid w:val="007921C0"/>
    <w:rsid w:val="0079239D"/>
    <w:rsid w:val="007A3398"/>
    <w:rsid w:val="007A731A"/>
    <w:rsid w:val="007A7BC0"/>
    <w:rsid w:val="007B1133"/>
    <w:rsid w:val="007B148A"/>
    <w:rsid w:val="007B1A4A"/>
    <w:rsid w:val="007B6A5A"/>
    <w:rsid w:val="007C0D81"/>
    <w:rsid w:val="007C1A7F"/>
    <w:rsid w:val="007C20D6"/>
    <w:rsid w:val="007C4FA6"/>
    <w:rsid w:val="007C763C"/>
    <w:rsid w:val="007D3886"/>
    <w:rsid w:val="007D432C"/>
    <w:rsid w:val="007D5475"/>
    <w:rsid w:val="007D5639"/>
    <w:rsid w:val="007D6B83"/>
    <w:rsid w:val="007E439A"/>
    <w:rsid w:val="007E622E"/>
    <w:rsid w:val="007E6472"/>
    <w:rsid w:val="007F14BC"/>
    <w:rsid w:val="007F32BF"/>
    <w:rsid w:val="007F48CC"/>
    <w:rsid w:val="007F6FF5"/>
    <w:rsid w:val="007F7CB3"/>
    <w:rsid w:val="00801354"/>
    <w:rsid w:val="00803107"/>
    <w:rsid w:val="0080386A"/>
    <w:rsid w:val="008044F6"/>
    <w:rsid w:val="008073BB"/>
    <w:rsid w:val="00813928"/>
    <w:rsid w:val="00816AF7"/>
    <w:rsid w:val="00817548"/>
    <w:rsid w:val="008206A5"/>
    <w:rsid w:val="00824345"/>
    <w:rsid w:val="008262F3"/>
    <w:rsid w:val="00830FD1"/>
    <w:rsid w:val="00832700"/>
    <w:rsid w:val="00832759"/>
    <w:rsid w:val="00834CED"/>
    <w:rsid w:val="00836050"/>
    <w:rsid w:val="008400F0"/>
    <w:rsid w:val="00843E7D"/>
    <w:rsid w:val="00850075"/>
    <w:rsid w:val="0086044A"/>
    <w:rsid w:val="00860684"/>
    <w:rsid w:val="008671F9"/>
    <w:rsid w:val="00867AE3"/>
    <w:rsid w:val="008722AA"/>
    <w:rsid w:val="0087236B"/>
    <w:rsid w:val="00875D93"/>
    <w:rsid w:val="00876751"/>
    <w:rsid w:val="00880B0A"/>
    <w:rsid w:val="00885D33"/>
    <w:rsid w:val="00890B47"/>
    <w:rsid w:val="008919E5"/>
    <w:rsid w:val="0089208C"/>
    <w:rsid w:val="008A0D54"/>
    <w:rsid w:val="008A13BC"/>
    <w:rsid w:val="008A1EF8"/>
    <w:rsid w:val="008A4011"/>
    <w:rsid w:val="008B19CD"/>
    <w:rsid w:val="008B4A23"/>
    <w:rsid w:val="008B4FA7"/>
    <w:rsid w:val="008B6406"/>
    <w:rsid w:val="008B6964"/>
    <w:rsid w:val="008C046E"/>
    <w:rsid w:val="008C266C"/>
    <w:rsid w:val="008C4016"/>
    <w:rsid w:val="008C59FB"/>
    <w:rsid w:val="008C5C67"/>
    <w:rsid w:val="008D0B7A"/>
    <w:rsid w:val="008D5C34"/>
    <w:rsid w:val="008E1ED5"/>
    <w:rsid w:val="008E54DD"/>
    <w:rsid w:val="008E6B76"/>
    <w:rsid w:val="008F0C54"/>
    <w:rsid w:val="008F1F8F"/>
    <w:rsid w:val="008F22A5"/>
    <w:rsid w:val="008F2CDD"/>
    <w:rsid w:val="008F6605"/>
    <w:rsid w:val="008F6A95"/>
    <w:rsid w:val="00901BBB"/>
    <w:rsid w:val="00903E75"/>
    <w:rsid w:val="00907BE3"/>
    <w:rsid w:val="00914FD5"/>
    <w:rsid w:val="009159E0"/>
    <w:rsid w:val="00916150"/>
    <w:rsid w:val="00916943"/>
    <w:rsid w:val="009213EB"/>
    <w:rsid w:val="00921E8F"/>
    <w:rsid w:val="00921F22"/>
    <w:rsid w:val="00922250"/>
    <w:rsid w:val="0092234D"/>
    <w:rsid w:val="00922BEB"/>
    <w:rsid w:val="00925BAD"/>
    <w:rsid w:val="00926712"/>
    <w:rsid w:val="00927229"/>
    <w:rsid w:val="009276AB"/>
    <w:rsid w:val="00930061"/>
    <w:rsid w:val="00930610"/>
    <w:rsid w:val="00936C10"/>
    <w:rsid w:val="00937B49"/>
    <w:rsid w:val="00937F7B"/>
    <w:rsid w:val="00940BF1"/>
    <w:rsid w:val="00942501"/>
    <w:rsid w:val="00943252"/>
    <w:rsid w:val="00943E3F"/>
    <w:rsid w:val="00946154"/>
    <w:rsid w:val="00946767"/>
    <w:rsid w:val="00947C89"/>
    <w:rsid w:val="00951758"/>
    <w:rsid w:val="009525D9"/>
    <w:rsid w:val="0095721B"/>
    <w:rsid w:val="00961B2E"/>
    <w:rsid w:val="00962679"/>
    <w:rsid w:val="00964002"/>
    <w:rsid w:val="00966786"/>
    <w:rsid w:val="0096783E"/>
    <w:rsid w:val="00976FEB"/>
    <w:rsid w:val="00977064"/>
    <w:rsid w:val="00977E92"/>
    <w:rsid w:val="00983393"/>
    <w:rsid w:val="00983A7D"/>
    <w:rsid w:val="00985BA4"/>
    <w:rsid w:val="009911C5"/>
    <w:rsid w:val="009962EB"/>
    <w:rsid w:val="00996BAA"/>
    <w:rsid w:val="0099781F"/>
    <w:rsid w:val="009A0081"/>
    <w:rsid w:val="009A022B"/>
    <w:rsid w:val="009A0524"/>
    <w:rsid w:val="009A1BA3"/>
    <w:rsid w:val="009A5B1A"/>
    <w:rsid w:val="009A646F"/>
    <w:rsid w:val="009A78EC"/>
    <w:rsid w:val="009B174B"/>
    <w:rsid w:val="009B1A41"/>
    <w:rsid w:val="009B4767"/>
    <w:rsid w:val="009B4A4F"/>
    <w:rsid w:val="009C188D"/>
    <w:rsid w:val="009C2698"/>
    <w:rsid w:val="009C6147"/>
    <w:rsid w:val="009C76B0"/>
    <w:rsid w:val="009D0DAA"/>
    <w:rsid w:val="009D145D"/>
    <w:rsid w:val="009D17B7"/>
    <w:rsid w:val="009D4A6B"/>
    <w:rsid w:val="009D6573"/>
    <w:rsid w:val="009E2B89"/>
    <w:rsid w:val="009E5684"/>
    <w:rsid w:val="009E5A12"/>
    <w:rsid w:val="009F1040"/>
    <w:rsid w:val="009F626B"/>
    <w:rsid w:val="00A017CA"/>
    <w:rsid w:val="00A05A7D"/>
    <w:rsid w:val="00A067CB"/>
    <w:rsid w:val="00A112A3"/>
    <w:rsid w:val="00A11E89"/>
    <w:rsid w:val="00A154E8"/>
    <w:rsid w:val="00A216AC"/>
    <w:rsid w:val="00A22117"/>
    <w:rsid w:val="00A22FEE"/>
    <w:rsid w:val="00A33FB4"/>
    <w:rsid w:val="00A35457"/>
    <w:rsid w:val="00A37A48"/>
    <w:rsid w:val="00A40AD9"/>
    <w:rsid w:val="00A418D3"/>
    <w:rsid w:val="00A42557"/>
    <w:rsid w:val="00A45573"/>
    <w:rsid w:val="00A47D79"/>
    <w:rsid w:val="00A503D5"/>
    <w:rsid w:val="00A5447F"/>
    <w:rsid w:val="00A54903"/>
    <w:rsid w:val="00A608D6"/>
    <w:rsid w:val="00A652AD"/>
    <w:rsid w:val="00A71C22"/>
    <w:rsid w:val="00A7469E"/>
    <w:rsid w:val="00A74FCD"/>
    <w:rsid w:val="00A805E9"/>
    <w:rsid w:val="00A81778"/>
    <w:rsid w:val="00A8359F"/>
    <w:rsid w:val="00A876A3"/>
    <w:rsid w:val="00A87E13"/>
    <w:rsid w:val="00A92013"/>
    <w:rsid w:val="00A9219C"/>
    <w:rsid w:val="00A95147"/>
    <w:rsid w:val="00A95BE9"/>
    <w:rsid w:val="00AA034F"/>
    <w:rsid w:val="00AA18C7"/>
    <w:rsid w:val="00AA516B"/>
    <w:rsid w:val="00AB1940"/>
    <w:rsid w:val="00AB30DB"/>
    <w:rsid w:val="00AB3627"/>
    <w:rsid w:val="00AB7FF5"/>
    <w:rsid w:val="00AC0A28"/>
    <w:rsid w:val="00AD15AC"/>
    <w:rsid w:val="00AD2588"/>
    <w:rsid w:val="00AD37A8"/>
    <w:rsid w:val="00AD3A8F"/>
    <w:rsid w:val="00AD3E32"/>
    <w:rsid w:val="00AD55B9"/>
    <w:rsid w:val="00AD6EDE"/>
    <w:rsid w:val="00AE220E"/>
    <w:rsid w:val="00AE3149"/>
    <w:rsid w:val="00AE4160"/>
    <w:rsid w:val="00AE5482"/>
    <w:rsid w:val="00AF1DD1"/>
    <w:rsid w:val="00AF4CF1"/>
    <w:rsid w:val="00AF4CF6"/>
    <w:rsid w:val="00B015FF"/>
    <w:rsid w:val="00B01D26"/>
    <w:rsid w:val="00B03835"/>
    <w:rsid w:val="00B05B32"/>
    <w:rsid w:val="00B068CD"/>
    <w:rsid w:val="00B07C95"/>
    <w:rsid w:val="00B1099E"/>
    <w:rsid w:val="00B1300A"/>
    <w:rsid w:val="00B13CE9"/>
    <w:rsid w:val="00B153AF"/>
    <w:rsid w:val="00B2023F"/>
    <w:rsid w:val="00B2127A"/>
    <w:rsid w:val="00B21C22"/>
    <w:rsid w:val="00B22886"/>
    <w:rsid w:val="00B25265"/>
    <w:rsid w:val="00B252F2"/>
    <w:rsid w:val="00B25752"/>
    <w:rsid w:val="00B274CE"/>
    <w:rsid w:val="00B31B4E"/>
    <w:rsid w:val="00B34527"/>
    <w:rsid w:val="00B35A81"/>
    <w:rsid w:val="00B364AF"/>
    <w:rsid w:val="00B433EA"/>
    <w:rsid w:val="00B439FF"/>
    <w:rsid w:val="00B46C84"/>
    <w:rsid w:val="00B50FB4"/>
    <w:rsid w:val="00B5580C"/>
    <w:rsid w:val="00B56027"/>
    <w:rsid w:val="00B60444"/>
    <w:rsid w:val="00B615C8"/>
    <w:rsid w:val="00B62954"/>
    <w:rsid w:val="00B64221"/>
    <w:rsid w:val="00B67CCC"/>
    <w:rsid w:val="00B67F59"/>
    <w:rsid w:val="00B7304B"/>
    <w:rsid w:val="00B73179"/>
    <w:rsid w:val="00B73459"/>
    <w:rsid w:val="00B73C36"/>
    <w:rsid w:val="00B74A66"/>
    <w:rsid w:val="00B80741"/>
    <w:rsid w:val="00B81B15"/>
    <w:rsid w:val="00B82CF3"/>
    <w:rsid w:val="00B836AF"/>
    <w:rsid w:val="00B86D05"/>
    <w:rsid w:val="00B92AEC"/>
    <w:rsid w:val="00B94D38"/>
    <w:rsid w:val="00B95EA6"/>
    <w:rsid w:val="00B96FAF"/>
    <w:rsid w:val="00B97110"/>
    <w:rsid w:val="00BA5889"/>
    <w:rsid w:val="00BA63DF"/>
    <w:rsid w:val="00BA6558"/>
    <w:rsid w:val="00BA67E1"/>
    <w:rsid w:val="00BB34EC"/>
    <w:rsid w:val="00BB5D3B"/>
    <w:rsid w:val="00BB5EA9"/>
    <w:rsid w:val="00BC0688"/>
    <w:rsid w:val="00BC55C5"/>
    <w:rsid w:val="00BC6F13"/>
    <w:rsid w:val="00BD076A"/>
    <w:rsid w:val="00BD4482"/>
    <w:rsid w:val="00BD549D"/>
    <w:rsid w:val="00BD5F82"/>
    <w:rsid w:val="00BD64C2"/>
    <w:rsid w:val="00BE15CE"/>
    <w:rsid w:val="00BE5BAE"/>
    <w:rsid w:val="00BE6648"/>
    <w:rsid w:val="00BF56CA"/>
    <w:rsid w:val="00BF77C8"/>
    <w:rsid w:val="00C042CC"/>
    <w:rsid w:val="00C047A9"/>
    <w:rsid w:val="00C0668D"/>
    <w:rsid w:val="00C0791D"/>
    <w:rsid w:val="00C10FAA"/>
    <w:rsid w:val="00C1174B"/>
    <w:rsid w:val="00C1248A"/>
    <w:rsid w:val="00C17B3C"/>
    <w:rsid w:val="00C229DB"/>
    <w:rsid w:val="00C239AD"/>
    <w:rsid w:val="00C2530A"/>
    <w:rsid w:val="00C25407"/>
    <w:rsid w:val="00C26080"/>
    <w:rsid w:val="00C268B8"/>
    <w:rsid w:val="00C326EC"/>
    <w:rsid w:val="00C32B45"/>
    <w:rsid w:val="00C32D7E"/>
    <w:rsid w:val="00C364C6"/>
    <w:rsid w:val="00C4317E"/>
    <w:rsid w:val="00C43631"/>
    <w:rsid w:val="00C4460D"/>
    <w:rsid w:val="00C471F4"/>
    <w:rsid w:val="00C47DF1"/>
    <w:rsid w:val="00C50992"/>
    <w:rsid w:val="00C51B58"/>
    <w:rsid w:val="00C51C18"/>
    <w:rsid w:val="00C53D0D"/>
    <w:rsid w:val="00C572DA"/>
    <w:rsid w:val="00C61A1E"/>
    <w:rsid w:val="00C63097"/>
    <w:rsid w:val="00C67552"/>
    <w:rsid w:val="00C74CCD"/>
    <w:rsid w:val="00C76809"/>
    <w:rsid w:val="00C81E9D"/>
    <w:rsid w:val="00C82B6E"/>
    <w:rsid w:val="00C83720"/>
    <w:rsid w:val="00C83E0E"/>
    <w:rsid w:val="00C85379"/>
    <w:rsid w:val="00C86C8B"/>
    <w:rsid w:val="00C92B2A"/>
    <w:rsid w:val="00C95D83"/>
    <w:rsid w:val="00CA1B02"/>
    <w:rsid w:val="00CA26AA"/>
    <w:rsid w:val="00CA4E84"/>
    <w:rsid w:val="00CA5AB6"/>
    <w:rsid w:val="00CB2918"/>
    <w:rsid w:val="00CC33C6"/>
    <w:rsid w:val="00CC7902"/>
    <w:rsid w:val="00CC7AA8"/>
    <w:rsid w:val="00CD0458"/>
    <w:rsid w:val="00CD260B"/>
    <w:rsid w:val="00CD328D"/>
    <w:rsid w:val="00CD36FD"/>
    <w:rsid w:val="00CD47F3"/>
    <w:rsid w:val="00CD51AE"/>
    <w:rsid w:val="00CD599E"/>
    <w:rsid w:val="00CD68F0"/>
    <w:rsid w:val="00CD7F1F"/>
    <w:rsid w:val="00CE1383"/>
    <w:rsid w:val="00CE22DC"/>
    <w:rsid w:val="00CE2B25"/>
    <w:rsid w:val="00CE4207"/>
    <w:rsid w:val="00CE64F8"/>
    <w:rsid w:val="00CF05AF"/>
    <w:rsid w:val="00CF3DBF"/>
    <w:rsid w:val="00CF74CE"/>
    <w:rsid w:val="00D020D7"/>
    <w:rsid w:val="00D02D23"/>
    <w:rsid w:val="00D02EED"/>
    <w:rsid w:val="00D07005"/>
    <w:rsid w:val="00D1782C"/>
    <w:rsid w:val="00D217BD"/>
    <w:rsid w:val="00D23A41"/>
    <w:rsid w:val="00D305F5"/>
    <w:rsid w:val="00D31391"/>
    <w:rsid w:val="00D3163F"/>
    <w:rsid w:val="00D373AE"/>
    <w:rsid w:val="00D40080"/>
    <w:rsid w:val="00D40193"/>
    <w:rsid w:val="00D43243"/>
    <w:rsid w:val="00D44D36"/>
    <w:rsid w:val="00D46AE6"/>
    <w:rsid w:val="00D50FED"/>
    <w:rsid w:val="00D51467"/>
    <w:rsid w:val="00D6012F"/>
    <w:rsid w:val="00D60C06"/>
    <w:rsid w:val="00D62A01"/>
    <w:rsid w:val="00D65F15"/>
    <w:rsid w:val="00D66B18"/>
    <w:rsid w:val="00D718CE"/>
    <w:rsid w:val="00D73356"/>
    <w:rsid w:val="00D74C1D"/>
    <w:rsid w:val="00D76BD1"/>
    <w:rsid w:val="00D80B50"/>
    <w:rsid w:val="00D81E9D"/>
    <w:rsid w:val="00D82ACD"/>
    <w:rsid w:val="00D96D9A"/>
    <w:rsid w:val="00D971F6"/>
    <w:rsid w:val="00D972D4"/>
    <w:rsid w:val="00DA2BC4"/>
    <w:rsid w:val="00DA48D5"/>
    <w:rsid w:val="00DA54E8"/>
    <w:rsid w:val="00DA5FF8"/>
    <w:rsid w:val="00DA6C02"/>
    <w:rsid w:val="00DB2325"/>
    <w:rsid w:val="00DB2371"/>
    <w:rsid w:val="00DB41D8"/>
    <w:rsid w:val="00DB49CD"/>
    <w:rsid w:val="00DB4D4E"/>
    <w:rsid w:val="00DC15BF"/>
    <w:rsid w:val="00DC3560"/>
    <w:rsid w:val="00DC38C0"/>
    <w:rsid w:val="00DC6DE3"/>
    <w:rsid w:val="00DE293E"/>
    <w:rsid w:val="00DF2AB3"/>
    <w:rsid w:val="00DF335D"/>
    <w:rsid w:val="00DF6662"/>
    <w:rsid w:val="00DF71E8"/>
    <w:rsid w:val="00DF7E36"/>
    <w:rsid w:val="00E025BF"/>
    <w:rsid w:val="00E10BA1"/>
    <w:rsid w:val="00E208A9"/>
    <w:rsid w:val="00E21163"/>
    <w:rsid w:val="00E21E92"/>
    <w:rsid w:val="00E21F54"/>
    <w:rsid w:val="00E2550B"/>
    <w:rsid w:val="00E30E3D"/>
    <w:rsid w:val="00E328C4"/>
    <w:rsid w:val="00E3361A"/>
    <w:rsid w:val="00E37EBB"/>
    <w:rsid w:val="00E419B5"/>
    <w:rsid w:val="00E43EF7"/>
    <w:rsid w:val="00E4698B"/>
    <w:rsid w:val="00E52DAB"/>
    <w:rsid w:val="00E53412"/>
    <w:rsid w:val="00E54F35"/>
    <w:rsid w:val="00E56DA1"/>
    <w:rsid w:val="00E6254C"/>
    <w:rsid w:val="00E63241"/>
    <w:rsid w:val="00E633B6"/>
    <w:rsid w:val="00E63FEB"/>
    <w:rsid w:val="00E656D1"/>
    <w:rsid w:val="00E70A20"/>
    <w:rsid w:val="00E72BA8"/>
    <w:rsid w:val="00E7304E"/>
    <w:rsid w:val="00E734BC"/>
    <w:rsid w:val="00E747DE"/>
    <w:rsid w:val="00E7687D"/>
    <w:rsid w:val="00E83BB8"/>
    <w:rsid w:val="00E904A7"/>
    <w:rsid w:val="00E90A5E"/>
    <w:rsid w:val="00E92F41"/>
    <w:rsid w:val="00E9580B"/>
    <w:rsid w:val="00E96673"/>
    <w:rsid w:val="00EA1726"/>
    <w:rsid w:val="00EA2AB7"/>
    <w:rsid w:val="00EA2D33"/>
    <w:rsid w:val="00EA2D7C"/>
    <w:rsid w:val="00EB0710"/>
    <w:rsid w:val="00EB0CF5"/>
    <w:rsid w:val="00EB12F3"/>
    <w:rsid w:val="00EB382F"/>
    <w:rsid w:val="00EB391D"/>
    <w:rsid w:val="00EB3A3A"/>
    <w:rsid w:val="00EB56C4"/>
    <w:rsid w:val="00EB603F"/>
    <w:rsid w:val="00EC269A"/>
    <w:rsid w:val="00EC274F"/>
    <w:rsid w:val="00EC58AC"/>
    <w:rsid w:val="00EC6B5B"/>
    <w:rsid w:val="00EC6CF9"/>
    <w:rsid w:val="00ED498C"/>
    <w:rsid w:val="00ED6156"/>
    <w:rsid w:val="00EE18EF"/>
    <w:rsid w:val="00EE1965"/>
    <w:rsid w:val="00EE252D"/>
    <w:rsid w:val="00EE3800"/>
    <w:rsid w:val="00EE3DEF"/>
    <w:rsid w:val="00EF0DD0"/>
    <w:rsid w:val="00EF1513"/>
    <w:rsid w:val="00EF2041"/>
    <w:rsid w:val="00EF2D4D"/>
    <w:rsid w:val="00EF3CDB"/>
    <w:rsid w:val="00EF6362"/>
    <w:rsid w:val="00EF69FC"/>
    <w:rsid w:val="00EF72FB"/>
    <w:rsid w:val="00F01A1F"/>
    <w:rsid w:val="00F01E36"/>
    <w:rsid w:val="00F0276C"/>
    <w:rsid w:val="00F05E73"/>
    <w:rsid w:val="00F07655"/>
    <w:rsid w:val="00F105F5"/>
    <w:rsid w:val="00F16DE8"/>
    <w:rsid w:val="00F1733E"/>
    <w:rsid w:val="00F206CC"/>
    <w:rsid w:val="00F224A1"/>
    <w:rsid w:val="00F23666"/>
    <w:rsid w:val="00F26130"/>
    <w:rsid w:val="00F262FE"/>
    <w:rsid w:val="00F264FF"/>
    <w:rsid w:val="00F3154A"/>
    <w:rsid w:val="00F31844"/>
    <w:rsid w:val="00F34B32"/>
    <w:rsid w:val="00F378A6"/>
    <w:rsid w:val="00F37AE5"/>
    <w:rsid w:val="00F408BF"/>
    <w:rsid w:val="00F40BED"/>
    <w:rsid w:val="00F41356"/>
    <w:rsid w:val="00F441C5"/>
    <w:rsid w:val="00F47904"/>
    <w:rsid w:val="00F479D8"/>
    <w:rsid w:val="00F50D23"/>
    <w:rsid w:val="00F55055"/>
    <w:rsid w:val="00F56A64"/>
    <w:rsid w:val="00F56E37"/>
    <w:rsid w:val="00F573F1"/>
    <w:rsid w:val="00F6081A"/>
    <w:rsid w:val="00F62C5C"/>
    <w:rsid w:val="00F63141"/>
    <w:rsid w:val="00F67D40"/>
    <w:rsid w:val="00F71BC4"/>
    <w:rsid w:val="00F747ED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95011"/>
    <w:rsid w:val="00FA2344"/>
    <w:rsid w:val="00FA2E98"/>
    <w:rsid w:val="00FA4A73"/>
    <w:rsid w:val="00FA4B3F"/>
    <w:rsid w:val="00FB2470"/>
    <w:rsid w:val="00FB3C21"/>
    <w:rsid w:val="00FB60B3"/>
    <w:rsid w:val="00FC521B"/>
    <w:rsid w:val="00FC6065"/>
    <w:rsid w:val="00FC7AFD"/>
    <w:rsid w:val="00FD4828"/>
    <w:rsid w:val="00FD4DEC"/>
    <w:rsid w:val="00FD754A"/>
    <w:rsid w:val="00FE292F"/>
    <w:rsid w:val="00FE3242"/>
    <w:rsid w:val="00FE5733"/>
    <w:rsid w:val="00FE5B07"/>
    <w:rsid w:val="00FE5CD1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812D"/>
  <w15:docId w15:val="{E352E1EF-1D30-4DA3-AC93-DC304744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3B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3BB"/>
    <w:rPr>
      <w:rFonts w:ascii="Arial" w:hAnsi="Arial" w:cs="Arial"/>
      <w:sz w:val="18"/>
      <w:szCs w:val="18"/>
    </w:rPr>
  </w:style>
  <w:style w:type="character" w:customStyle="1" w:styleId="markedcontent">
    <w:name w:val="markedcontent"/>
    <w:basedOn w:val="a0"/>
    <w:rsid w:val="00203E17"/>
  </w:style>
  <w:style w:type="paragraph" w:styleId="a5">
    <w:name w:val="List Paragraph"/>
    <w:basedOn w:val="a"/>
    <w:uiPriority w:val="34"/>
    <w:qFormat/>
    <w:rsid w:val="00203E17"/>
    <w:pPr>
      <w:ind w:left="720"/>
      <w:contextualSpacing/>
    </w:pPr>
    <w:rPr>
      <w:rFonts w:eastAsiaTheme="minorEastAsia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2021-11-29T12:23:00Z</cp:lastPrinted>
  <dcterms:created xsi:type="dcterms:W3CDTF">2017-09-28T08:19:00Z</dcterms:created>
  <dcterms:modified xsi:type="dcterms:W3CDTF">2025-11-03T09:37:00Z</dcterms:modified>
</cp:coreProperties>
</file>