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35098F" w:rsidTr="0035098F">
        <w:tc>
          <w:tcPr>
            <w:tcW w:w="5688" w:type="dxa"/>
          </w:tcPr>
          <w:p w:rsidR="0035098F" w:rsidRDefault="0035098F">
            <w:pPr>
              <w:pStyle w:val="a3"/>
              <w:tabs>
                <w:tab w:val="left" w:pos="31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35098F" w:rsidRDefault="0035098F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35098F" w:rsidRDefault="00350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35098F" w:rsidRDefault="00350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35098F" w:rsidRDefault="00350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35098F" w:rsidRDefault="00C72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 2025</w:t>
            </w:r>
            <w:r w:rsidR="0035098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5098F" w:rsidRDefault="0035098F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35098F" w:rsidRDefault="0035098F" w:rsidP="003509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98F" w:rsidRDefault="0035098F" w:rsidP="0035098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ЗАЧЕТУ ПО ДИСЦИПЛИНЕ </w:t>
      </w:r>
    </w:p>
    <w:p w:rsidR="0035098F" w:rsidRDefault="0035098F" w:rsidP="003509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«ОРГАНИЗАЦИЯ И ЭКОНОМИКА ФИЗИЧЕСКОЙ КУЛЬТУРЫ И СПОРТА»</w:t>
      </w:r>
    </w:p>
    <w:p w:rsidR="0035098F" w:rsidRDefault="0035098F" w:rsidP="0035098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для студентов 4 курса дневной формы получения образования </w:t>
      </w:r>
    </w:p>
    <w:p w:rsidR="0035098F" w:rsidRPr="00700AB4" w:rsidRDefault="0035098F" w:rsidP="003509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AB4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од специальности"/>
          <w:tag w:val="Код специальности"/>
          <w:id w:val="-273101400"/>
          <w:placeholder>
            <w:docPart w:val="D631A79146A64D1E9BF3B5AD20FA1C41"/>
          </w:placeholder>
          <w:text/>
        </w:sdtPr>
        <w:sdtEndPr/>
        <w:sdtContent>
          <w:r w:rsidRPr="00700AB4">
            <w:rPr>
              <w:rFonts w:ascii="Times New Roman" w:hAnsi="Times New Roman" w:cs="Times New Roman"/>
              <w:sz w:val="24"/>
              <w:szCs w:val="24"/>
            </w:rPr>
            <w:t>1-88 02 01</w:t>
          </w:r>
        </w:sdtContent>
      </w:sdt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0AB4">
        <w:rPr>
          <w:rFonts w:ascii="Times New Roman" w:hAnsi="Times New Roman" w:cs="Times New Roman"/>
          <w:sz w:val="24"/>
          <w:szCs w:val="24"/>
        </w:rPr>
        <w:t>Спортивно-педагогическая деятельность (по направлениям)</w:t>
      </w:r>
    </w:p>
    <w:p w:rsidR="0035098F" w:rsidRDefault="00C72591" w:rsidP="0035098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(осенний семестр 2025/2026</w:t>
      </w:r>
      <w:r w:rsidR="0035098F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35098F" w:rsidRDefault="0035098F" w:rsidP="00350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Физическая культура и спорт как отрасль экономики. 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Экономика физической культуры и спорта как наука, ее специфика.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Экономическое значение физической культуры и спорта в современном обществе.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значение физической культуры и спорта в современном обществе.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физической культуры в развитии человеческого капитала.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Экономические аспекты Государственной программы развития физической культуры и спорта в Республике Беларусь.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источники финансирования физической культуры и спорта в Республике Беларусь.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Спонсорство как источник материального обеспечения физической культуры и спорта.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Массовая физическая культура и спорт как компоненты социальной структуры.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источники финансирования физической культуры и спорта в Республике Беларусь.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Современное состояние обеспеченности населения Беларуси физкультурно-спортивными сооружениями.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национальной системы организации физической культуры и спорта.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организации и их роль в управлении физической культурой, спортом и туризмом.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Министерства спорта и туризма Республики Беларусь в развитии физической культуры и спорта.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министерств и ведомств в развитии физической культуры и спорта в Республике Беларусь.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Областные и городские управления по физической культуре, спорту и туризму; районные отделы по физической культуре, спорту и туризму: правовой статус и функции.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организации и их роль в управлении физической культурой, спортом и туризмом.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Национальный олимпийский комитет Республики Беларусь и его в развитии физической культуры и спорта.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 по видам спорта, особенности их деятельности и структура.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Смешанная форма (государственно-общественная) управления развитием физической культуры и спорта.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Органы общей и специальной компетенции в системе управления физической культурой и спортом.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БФСО «Динамо» особенности деятельности. 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ДОСААФ особенности деятельности.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Коммерческие спортивные организации.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подготовки спортивного резерва в Республике Беларусь.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Формирование национальных сборных команд Республике Беларусь по видам спорта.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специализированных учебно-спортивных учреждений, их характеристика.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физкультурно-оздоровительной работы среди населения.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Физкультурно-спортивные клубы и общества профессиональных союзов Республики Беларусь.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Детальность физкультурно-оздоровительных клубов в работе с населением.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 физической культуры как общественная форма организации массовой физкультурно-оздоровительной и спортивной работы.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деятельности Совета коллектива физической культуры.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Физкультурно-спортивная организация как субъект хозяйствования. Ее особенности, цели.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физкультурно-спортивных организаций по целевому назначению.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Ресурсы физкультурно-спортивных организаций.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Бизнес-план как основа коммерческой деятельности физкультурно-спортивных организаций.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собственности физкультурно-спортивных организаций как экономическая основа их деятельности.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оценки эффективности деятельности физкультурно-спортивной организации.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Типология физкультурно-спортивных мероприятий и их характеристика.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и принципы проведения физкультурно-спортивных мероприятий.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плана подготовки и проведения физкультурно-спортивных мероприятий.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 на проведение физкультурно-спортивного мероприятия и ее структура.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Всемирные международные спортивные организации и основные направления их деятельности.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Международный олимпийский комитет и его статус.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Типичные модели управления спортом в мировой практике.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управления массовым спортом в Западной Европе.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спортивных сооружений в Республике Беларусь.</w:t>
      </w:r>
    </w:p>
    <w:p w:rsidR="0035098F" w:rsidRDefault="0035098F" w:rsidP="003509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показатели детальности спортивных сооружений.</w:t>
      </w:r>
    </w:p>
    <w:p w:rsidR="0035098F" w:rsidRDefault="0035098F" w:rsidP="00350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098F" w:rsidRDefault="0035098F" w:rsidP="003509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35098F" w:rsidRDefault="0035098F" w:rsidP="0035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98F" w:rsidRPr="00F95E46" w:rsidRDefault="0035098F" w:rsidP="0035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E46">
        <w:rPr>
          <w:rFonts w:ascii="Times New Roman" w:hAnsi="Times New Roman" w:cs="Times New Roman"/>
          <w:sz w:val="24"/>
          <w:szCs w:val="24"/>
        </w:rPr>
        <w:t xml:space="preserve">Рассмотрены на заседании секции </w:t>
      </w:r>
      <w:proofErr w:type="spellStart"/>
      <w:r w:rsidRPr="00F95E46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F95E46">
        <w:rPr>
          <w:rFonts w:ascii="Times New Roman" w:hAnsi="Times New Roman" w:cs="Times New Roman"/>
          <w:sz w:val="24"/>
          <w:szCs w:val="24"/>
        </w:rPr>
        <w:t>:</w:t>
      </w:r>
    </w:p>
    <w:p w:rsidR="0035098F" w:rsidRDefault="00C72591" w:rsidP="003509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 5 от 31.10.2025</w:t>
      </w:r>
      <w:bookmarkStart w:id="0" w:name="_GoBack"/>
      <w:bookmarkEnd w:id="0"/>
    </w:p>
    <w:p w:rsidR="0035098F" w:rsidRDefault="0035098F" w:rsidP="0035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98F" w:rsidRDefault="0035098F" w:rsidP="0035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98F" w:rsidRDefault="0035098F" w:rsidP="0035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35098F" w:rsidRDefault="0035098F" w:rsidP="0035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преподаватель секции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И.А.Ножка</w:t>
      </w:r>
      <w:proofErr w:type="spellEnd"/>
    </w:p>
    <w:p w:rsidR="0035098F" w:rsidRDefault="0035098F" w:rsidP="00350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2FA" w:rsidRDefault="00DC52FA"/>
    <w:sectPr w:rsidR="00DC5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A23A6"/>
    <w:multiLevelType w:val="hybridMultilevel"/>
    <w:tmpl w:val="90F6A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50"/>
    <w:rsid w:val="0035098F"/>
    <w:rsid w:val="006B6650"/>
    <w:rsid w:val="00C72591"/>
    <w:rsid w:val="00DC52FA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9451"/>
  <w15:chartTrackingRefBased/>
  <w15:docId w15:val="{663D3940-494C-4076-9C79-05CD9B55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31A79146A64D1E9BF3B5AD20FA1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BE67AC-8CB0-4F7E-B2D2-B6372849F28C}"/>
      </w:docPartPr>
      <w:docPartBody>
        <w:p w:rsidR="006F7709" w:rsidRDefault="00413BCE" w:rsidP="00413BCE">
          <w:pPr>
            <w:pStyle w:val="D631A79146A64D1E9BF3B5AD20FA1C41"/>
          </w:pPr>
          <w:r w:rsidRPr="00E931F0">
            <w:rPr>
              <w:rFonts w:eastAsia="Times New Roman" w:cs="Times New Roman"/>
              <w:color w:val="808080"/>
            </w:rPr>
            <w:t>(Введите код специальности)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CE"/>
    <w:rsid w:val="000E5807"/>
    <w:rsid w:val="00413BCE"/>
    <w:rsid w:val="006F7709"/>
    <w:rsid w:val="00BA03A6"/>
    <w:rsid w:val="00B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631A79146A64D1E9BF3B5AD20FA1C41">
    <w:name w:val="D631A79146A64D1E9BF3B5AD20FA1C41"/>
    <w:rsid w:val="00413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2024-10-17T06:11:00Z</dcterms:created>
  <dcterms:modified xsi:type="dcterms:W3CDTF">2025-10-27T22:04:00Z</dcterms:modified>
</cp:coreProperties>
</file>