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2" w:type="dxa"/>
        <w:tblLayout w:type="fixed"/>
        <w:tblLook w:val="0000" w:firstRow="0" w:lastRow="0" w:firstColumn="0" w:lastColumn="0" w:noHBand="0" w:noVBand="0"/>
      </w:tblPr>
      <w:tblGrid>
        <w:gridCol w:w="5920"/>
        <w:gridCol w:w="4652"/>
      </w:tblGrid>
      <w:tr w:rsidR="008043E3" w:rsidRPr="0069639A" w:rsidTr="00982E58">
        <w:tc>
          <w:tcPr>
            <w:tcW w:w="5920" w:type="dxa"/>
            <w:shd w:val="clear" w:color="auto" w:fill="FFFFFF"/>
          </w:tcPr>
          <w:p w:rsidR="008043E3" w:rsidRPr="0069639A" w:rsidRDefault="008043E3" w:rsidP="00982E58">
            <w:pPr>
              <w:widowControl w:val="0"/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52" w:type="dxa"/>
            <w:shd w:val="clear" w:color="auto" w:fill="FFFFFF"/>
          </w:tcPr>
          <w:p w:rsidR="008043E3" w:rsidRPr="0069639A" w:rsidRDefault="008043E3" w:rsidP="0098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9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8043E3" w:rsidRPr="0069639A" w:rsidRDefault="008043E3" w:rsidP="0098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9A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8043E3" w:rsidRPr="0069639A" w:rsidRDefault="008043E3" w:rsidP="0098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9A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8043E3" w:rsidRPr="0069639A" w:rsidRDefault="008043E3" w:rsidP="0098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……………………….. </w:t>
            </w:r>
            <w:proofErr w:type="spellStart"/>
            <w:r w:rsidRPr="0069639A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8043E3" w:rsidRPr="0069639A" w:rsidRDefault="008043E3" w:rsidP="00982E58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963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963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2025 г.</w:t>
            </w:r>
          </w:p>
          <w:p w:rsidR="008043E3" w:rsidRPr="0069639A" w:rsidRDefault="008043E3" w:rsidP="00982E58">
            <w:pPr>
              <w:widowControl w:val="0"/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8043E3" w:rsidRPr="00C110B0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0B0">
        <w:rPr>
          <w:rFonts w:ascii="Times New Roman" w:hAnsi="Times New Roman" w:cs="Times New Roman"/>
          <w:bCs/>
          <w:sz w:val="24"/>
          <w:szCs w:val="24"/>
        </w:rPr>
        <w:t xml:space="preserve">ВОПРОСЫ К ЗАЧЕТУ ПО ДИСЦИПЛИНЕ </w:t>
      </w:r>
    </w:p>
    <w:p w:rsidR="008043E3" w:rsidRPr="00C110B0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0B0">
        <w:rPr>
          <w:rFonts w:ascii="Times New Roman" w:hAnsi="Times New Roman" w:cs="Times New Roman"/>
          <w:sz w:val="24"/>
          <w:szCs w:val="24"/>
        </w:rPr>
        <w:t>«ПОВЫШЕНИЕ СПОРТИВНОГО МАСТЕРСТВА»</w:t>
      </w:r>
    </w:p>
    <w:p w:rsidR="008043E3" w:rsidRPr="00C110B0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0B0">
        <w:rPr>
          <w:rFonts w:ascii="Times New Roman" w:hAnsi="Times New Roman" w:cs="Times New Roman"/>
          <w:bCs/>
          <w:sz w:val="24"/>
          <w:szCs w:val="24"/>
        </w:rPr>
        <w:t>для студентов 2 курса дневной формы получения образования</w:t>
      </w:r>
    </w:p>
    <w:p w:rsidR="008043E3" w:rsidRPr="00C110B0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0B0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C110B0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8043E3" w:rsidRPr="00C110B0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0B0">
        <w:rPr>
          <w:rFonts w:ascii="Times New Roman" w:hAnsi="Times New Roman" w:cs="Times New Roman"/>
          <w:bCs/>
          <w:sz w:val="24"/>
          <w:szCs w:val="24"/>
        </w:rPr>
        <w:t xml:space="preserve"> (осенний семестр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110B0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110B0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8043E3" w:rsidRPr="0069639A" w:rsidRDefault="008043E3" w:rsidP="00804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возникновения и развития гандбола. 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Общая характеристика игры в гандбол.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Классификация техники гандбола.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Классификация тактики гандбола.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Классификация техники и тактики игры вратаря в гандболе.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Классификация передач мяча в гандболе.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Классификация бросков мяча в гандболе.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Техника передачи мяча согнутой рукой сверху в гандболе. Методика обучения.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Техника ловли мяча двумя руками в гандболе. Методика обучения.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Техника ведения мяча в гандболе. Методика обучения.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Техника броска мяча согнутой рукой сверху в гандболе. Методика обучения.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Система позиционной защиты 6:0; 5:1; 4:2 в гандболе.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Основные правила игры.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Последовательность обучения технике игры.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Последовательность обучения тактике игры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Индивидуальные тактические действия в нападении и защите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Групповые тактические действия в нападении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Групповые тактические действия в защите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Быстрый прорыв. Способы выполнения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Формы ведения спортивной борьбы в нападении и защите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Противодействие броскам. Блокирование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Тактика игры вратаря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lang w:eastAsia="ru-RU"/>
        </w:rPr>
        <w:t>«Смешанная защита». Как и когда она осуществляется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26CD8">
        <w:rPr>
          <w:rFonts w:ascii="Times New Roman" w:eastAsia="Times New Roman" w:hAnsi="Times New Roman" w:cs="Times New Roman"/>
          <w:lang w:eastAsia="ru-RU"/>
        </w:rPr>
        <w:t>«Личная защита» и способы ее организации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B26CD8">
        <w:rPr>
          <w:rFonts w:ascii="Times New Roman" w:eastAsia="Times New Roman" w:hAnsi="Times New Roman" w:cs="Times New Roman"/>
          <w:lang w:eastAsia="ru-RU"/>
        </w:rPr>
        <w:t>Игровые амплуа гандболистов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Жесты судей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Финты, их разновидности.</w:t>
      </w:r>
    </w:p>
    <w:p w:rsidR="008043E3" w:rsidRPr="00B26CD8" w:rsidRDefault="008043E3" w:rsidP="008043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CD8">
        <w:rPr>
          <w:rFonts w:ascii="Times New Roman" w:eastAsia="Times New Roman" w:hAnsi="Times New Roman" w:cs="Times New Roman"/>
          <w:color w:val="000000"/>
          <w:lang w:eastAsia="ru-RU"/>
        </w:rPr>
        <w:t>Заслон, их разновидности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043E3" w:rsidRDefault="008043E3" w:rsidP="008043E3">
      <w:pPr>
        <w:spacing w:after="0" w:line="240" w:lineRule="auto"/>
      </w:pP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3E3" w:rsidRPr="0069639A" w:rsidRDefault="008043E3" w:rsidP="008043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D59">
        <w:rPr>
          <w:rFonts w:ascii="Times New Roman" w:hAnsi="Times New Roman" w:cs="Times New Roman"/>
          <w:sz w:val="24"/>
          <w:szCs w:val="24"/>
        </w:rPr>
        <w:t>(</w:t>
      </w:r>
      <w:r w:rsidRPr="009F4D59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смешанная)</w:t>
      </w:r>
      <w:bookmarkStart w:id="0" w:name="_GoBack"/>
      <w:bookmarkEnd w:id="0"/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39A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69639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69639A">
        <w:rPr>
          <w:rFonts w:ascii="Times New Roman" w:hAnsi="Times New Roman" w:cs="Times New Roman"/>
          <w:sz w:val="24"/>
          <w:szCs w:val="24"/>
        </w:rPr>
        <w:t>:</w:t>
      </w: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39A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8043E3" w:rsidRPr="0069639A" w:rsidRDefault="008043E3" w:rsidP="00804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39A"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 w:rsidRPr="0069639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r w:rsidRPr="006963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639A">
        <w:rPr>
          <w:rFonts w:ascii="Times New Roman" w:hAnsi="Times New Roman" w:cs="Times New Roman"/>
          <w:sz w:val="24"/>
          <w:szCs w:val="24"/>
        </w:rPr>
        <w:t>А.И.Берташ</w:t>
      </w:r>
      <w:proofErr w:type="spellEnd"/>
    </w:p>
    <w:p w:rsidR="008043E3" w:rsidRDefault="008043E3"/>
    <w:sectPr w:rsidR="008043E3" w:rsidSect="008043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F30"/>
    <w:multiLevelType w:val="hybridMultilevel"/>
    <w:tmpl w:val="98EAD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49"/>
    <w:rsid w:val="008043E3"/>
    <w:rsid w:val="00BA7B49"/>
    <w:rsid w:val="00C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00A2"/>
  <w15:chartTrackingRefBased/>
  <w15:docId w15:val="{782E1900-4791-4706-A337-14E2A9E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E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2025-11-05T11:10:00Z</dcterms:created>
  <dcterms:modified xsi:type="dcterms:W3CDTF">2025-11-05T11:12:00Z</dcterms:modified>
</cp:coreProperties>
</file>